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6EB2D" w14:textId="705B8D26" w:rsidR="00A2041D" w:rsidRDefault="00A2041D" w:rsidP="00A2041D">
      <w:pPr>
        <w:tabs>
          <w:tab w:val="right" w:pos="9216"/>
        </w:tabs>
        <w:autoSpaceDE w:val="0"/>
        <w:autoSpaceDN w:val="0"/>
        <w:adjustRightInd w:val="0"/>
        <w:snapToGrid w:val="0"/>
        <w:rPr>
          <w:rFonts w:eastAsia="SimSun"/>
          <w:b/>
          <w:kern w:val="2"/>
          <w:sz w:val="22"/>
          <w:szCs w:val="22"/>
          <w:lang w:val="en-US" w:eastAsia="zh-CN"/>
        </w:rPr>
      </w:pPr>
      <w:r w:rsidRPr="007F6704">
        <w:rPr>
          <w:rFonts w:eastAsia="SimSun"/>
          <w:b/>
          <w:kern w:val="2"/>
          <w:sz w:val="22"/>
          <w:szCs w:val="22"/>
          <w:lang w:val="en-US" w:eastAsia="zh-CN"/>
        </w:rPr>
        <w:t xml:space="preserve">3GPP TSG RAN WG1 Meeting </w:t>
      </w:r>
      <w:r w:rsidR="006B5835" w:rsidRPr="006B5835">
        <w:rPr>
          <w:rFonts w:eastAsia="SimSun"/>
          <w:b/>
          <w:kern w:val="2"/>
          <w:sz w:val="22"/>
          <w:szCs w:val="22"/>
          <w:lang w:val="en-US" w:eastAsia="zh-CN"/>
        </w:rPr>
        <w:t>#11</w:t>
      </w:r>
      <w:r w:rsidR="00D1546B">
        <w:rPr>
          <w:rFonts w:eastAsia="SimSun"/>
          <w:b/>
          <w:kern w:val="2"/>
          <w:sz w:val="22"/>
          <w:szCs w:val="22"/>
          <w:lang w:val="en-US" w:eastAsia="zh-CN"/>
        </w:rPr>
        <w:t>7</w:t>
      </w:r>
      <w:r w:rsidRPr="007F6704">
        <w:rPr>
          <w:rFonts w:eastAsia="SimSun"/>
          <w:b/>
          <w:kern w:val="2"/>
          <w:sz w:val="22"/>
          <w:szCs w:val="22"/>
          <w:lang w:val="en-US" w:eastAsia="zh-CN"/>
        </w:rPr>
        <w:tab/>
        <w:t>R1-</w:t>
      </w:r>
      <w:r>
        <w:rPr>
          <w:rFonts w:eastAsia="SimSun"/>
          <w:b/>
          <w:kern w:val="2"/>
          <w:sz w:val="22"/>
          <w:szCs w:val="22"/>
          <w:lang w:val="en-US" w:eastAsia="zh-CN"/>
        </w:rPr>
        <w:t>2</w:t>
      </w:r>
      <w:r w:rsidR="00056086">
        <w:rPr>
          <w:rFonts w:eastAsia="SimSun"/>
          <w:b/>
          <w:kern w:val="2"/>
          <w:sz w:val="22"/>
          <w:szCs w:val="22"/>
          <w:lang w:val="en-US" w:eastAsia="zh-CN"/>
        </w:rPr>
        <w:t>4</w:t>
      </w:r>
      <w:r w:rsidR="001A7BF6">
        <w:rPr>
          <w:rFonts w:eastAsia="SimSun"/>
          <w:b/>
          <w:kern w:val="2"/>
          <w:sz w:val="22"/>
          <w:szCs w:val="22"/>
          <w:lang w:val="en-US" w:eastAsia="zh-CN"/>
        </w:rPr>
        <w:t>0</w:t>
      </w:r>
      <w:r w:rsidR="00D1546B">
        <w:rPr>
          <w:rFonts w:eastAsia="SimSun"/>
          <w:b/>
          <w:kern w:val="2"/>
          <w:sz w:val="22"/>
          <w:szCs w:val="22"/>
          <w:lang w:val="en-US" w:eastAsia="zh-CN"/>
        </w:rPr>
        <w:t>5091</w:t>
      </w:r>
    </w:p>
    <w:p w14:paraId="53A8EEB8" w14:textId="6740E77A" w:rsidR="00A2041D" w:rsidRPr="002C2EC6" w:rsidRDefault="009009A9" w:rsidP="00A2041D">
      <w:pPr>
        <w:tabs>
          <w:tab w:val="right" w:pos="9216"/>
        </w:tabs>
        <w:autoSpaceDE w:val="0"/>
        <w:autoSpaceDN w:val="0"/>
        <w:adjustRightInd w:val="0"/>
        <w:snapToGrid w:val="0"/>
        <w:rPr>
          <w:rFonts w:eastAsia="SimSun"/>
          <w:b/>
          <w:kern w:val="2"/>
          <w:sz w:val="22"/>
          <w:szCs w:val="22"/>
          <w:lang w:val="en-US" w:eastAsia="zh-CN"/>
        </w:rPr>
      </w:pPr>
      <w:r w:rsidRPr="009009A9">
        <w:rPr>
          <w:b/>
          <w:bCs/>
          <w:sz w:val="22"/>
          <w:szCs w:val="22"/>
          <w:lang w:eastAsia="zh-CN"/>
        </w:rPr>
        <w:t>Fukuoka City, Fukuoka, Japan, May 20</w:t>
      </w:r>
      <w:r w:rsidRPr="009009A9">
        <w:rPr>
          <w:b/>
          <w:bCs/>
          <w:sz w:val="22"/>
          <w:szCs w:val="22"/>
          <w:vertAlign w:val="superscript"/>
          <w:lang w:eastAsia="zh-CN"/>
        </w:rPr>
        <w:t>th</w:t>
      </w:r>
      <w:r>
        <w:rPr>
          <w:b/>
          <w:bCs/>
          <w:sz w:val="22"/>
          <w:szCs w:val="22"/>
          <w:lang w:eastAsia="zh-CN"/>
        </w:rPr>
        <w:t xml:space="preserve"> </w:t>
      </w:r>
      <w:r w:rsidRPr="009009A9">
        <w:rPr>
          <w:b/>
          <w:bCs/>
          <w:sz w:val="22"/>
          <w:szCs w:val="22"/>
          <w:lang w:eastAsia="zh-CN"/>
        </w:rPr>
        <w:t>– 24</w:t>
      </w:r>
      <w:r w:rsidRPr="009009A9">
        <w:rPr>
          <w:b/>
          <w:bCs/>
          <w:sz w:val="22"/>
          <w:szCs w:val="22"/>
          <w:vertAlign w:val="superscript"/>
          <w:lang w:eastAsia="zh-CN"/>
        </w:rPr>
        <w:t>th</w:t>
      </w:r>
      <w:r w:rsidR="001A7BF6" w:rsidRPr="00ED38D2">
        <w:rPr>
          <w:b/>
          <w:bCs/>
          <w:sz w:val="22"/>
          <w:szCs w:val="22"/>
          <w:lang w:eastAsia="zh-CN"/>
        </w:rPr>
        <w:t>,</w:t>
      </w:r>
      <w:r w:rsidR="00ED38D2" w:rsidRPr="00ED38D2">
        <w:rPr>
          <w:b/>
          <w:bCs/>
          <w:sz w:val="22"/>
          <w:szCs w:val="22"/>
          <w:lang w:eastAsia="zh-CN"/>
        </w:rPr>
        <w:t xml:space="preserve"> 202</w:t>
      </w:r>
      <w:r w:rsidR="00310007">
        <w:rPr>
          <w:b/>
          <w:bCs/>
          <w:sz w:val="22"/>
          <w:szCs w:val="22"/>
          <w:lang w:eastAsia="zh-CN"/>
        </w:rPr>
        <w:t>4</w:t>
      </w:r>
    </w:p>
    <w:p w14:paraId="0F91B2E0" w14:textId="77777777" w:rsidR="005F2BBB" w:rsidRPr="00A2041D" w:rsidRDefault="005F2BBB" w:rsidP="005F2BBB">
      <w:pPr>
        <w:pBdr>
          <w:top w:val="single" w:sz="4" w:space="1" w:color="auto"/>
        </w:pBdr>
        <w:autoSpaceDE w:val="0"/>
        <w:autoSpaceDN w:val="0"/>
        <w:adjustRightInd w:val="0"/>
        <w:snapToGrid w:val="0"/>
        <w:rPr>
          <w:rFonts w:eastAsia="SimSun"/>
          <w:b/>
          <w:kern w:val="2"/>
          <w:szCs w:val="24"/>
          <w:lang w:val="en-US" w:eastAsia="zh-CN"/>
        </w:rPr>
      </w:pPr>
    </w:p>
    <w:p w14:paraId="6387F871" w14:textId="4E5CB03A" w:rsidR="005F2BBB" w:rsidRPr="009E68A1" w:rsidRDefault="005F2BBB" w:rsidP="005F2BBB">
      <w:pPr>
        <w:autoSpaceDE w:val="0"/>
        <w:autoSpaceDN w:val="0"/>
        <w:adjustRightInd w:val="0"/>
        <w:snapToGrid w:val="0"/>
        <w:spacing w:after="60"/>
        <w:ind w:left="1555" w:hanging="1555"/>
        <w:rPr>
          <w:rFonts w:eastAsia="SimSun"/>
          <w:b/>
          <w:kern w:val="2"/>
          <w:szCs w:val="24"/>
          <w:lang w:val="en-US" w:eastAsia="zh-CN"/>
        </w:rPr>
      </w:pPr>
      <w:r w:rsidRPr="009E68A1">
        <w:rPr>
          <w:rFonts w:eastAsia="SimSun"/>
          <w:b/>
          <w:kern w:val="2"/>
          <w:szCs w:val="24"/>
          <w:lang w:val="en-US" w:eastAsia="zh-CN"/>
        </w:rPr>
        <w:t>Agenda Item:</w:t>
      </w:r>
      <w:r w:rsidRPr="009E68A1">
        <w:rPr>
          <w:rFonts w:eastAsia="SimSun"/>
          <w:b/>
          <w:kern w:val="2"/>
          <w:szCs w:val="24"/>
          <w:lang w:val="en-US" w:eastAsia="zh-CN"/>
        </w:rPr>
        <w:tab/>
      </w:r>
      <w:r w:rsidR="009463B8">
        <w:rPr>
          <w:rFonts w:eastAsia="SimSun"/>
          <w:b/>
          <w:kern w:val="2"/>
          <w:szCs w:val="24"/>
          <w:lang w:val="en-US" w:eastAsia="zh-CN"/>
        </w:rPr>
        <w:t>9</w:t>
      </w:r>
      <w:r w:rsidR="003E514F">
        <w:rPr>
          <w:rFonts w:eastAsia="SimSun"/>
          <w:b/>
          <w:kern w:val="2"/>
          <w:szCs w:val="24"/>
          <w:lang w:val="en-US" w:eastAsia="zh-CN"/>
        </w:rPr>
        <w:t>.</w:t>
      </w:r>
      <w:r w:rsidR="009463B8">
        <w:rPr>
          <w:rFonts w:eastAsia="SimSun"/>
          <w:b/>
          <w:kern w:val="2"/>
          <w:szCs w:val="24"/>
          <w:lang w:val="en-US" w:eastAsia="zh-CN"/>
        </w:rPr>
        <w:t>11</w:t>
      </w:r>
      <w:r w:rsidR="00EA3A6E" w:rsidRPr="009E68A1">
        <w:rPr>
          <w:rFonts w:eastAsia="SimSun"/>
          <w:b/>
          <w:kern w:val="2"/>
          <w:szCs w:val="24"/>
          <w:lang w:val="en-US" w:eastAsia="zh-CN"/>
        </w:rPr>
        <w:t>.</w:t>
      </w:r>
      <w:r w:rsidR="00E51BA8">
        <w:rPr>
          <w:rFonts w:eastAsia="SimSun"/>
          <w:b/>
          <w:kern w:val="2"/>
          <w:szCs w:val="24"/>
          <w:lang w:val="en-US" w:eastAsia="zh-CN"/>
        </w:rPr>
        <w:t>2</w:t>
      </w:r>
    </w:p>
    <w:p w14:paraId="7252E250" w14:textId="77777777" w:rsidR="005F2BBB" w:rsidRPr="009E68A1" w:rsidRDefault="005F2BBB" w:rsidP="005F2BBB">
      <w:pPr>
        <w:autoSpaceDE w:val="0"/>
        <w:autoSpaceDN w:val="0"/>
        <w:adjustRightInd w:val="0"/>
        <w:snapToGrid w:val="0"/>
        <w:spacing w:after="60"/>
        <w:ind w:left="1555" w:hanging="1555"/>
        <w:rPr>
          <w:rFonts w:eastAsia="SimSun"/>
          <w:b/>
          <w:kern w:val="2"/>
          <w:szCs w:val="24"/>
          <w:lang w:val="en-US" w:eastAsia="zh-CN"/>
        </w:rPr>
      </w:pPr>
      <w:r w:rsidRPr="009E68A1">
        <w:rPr>
          <w:rFonts w:eastAsia="SimSun"/>
          <w:b/>
          <w:kern w:val="2"/>
          <w:szCs w:val="24"/>
          <w:lang w:val="en-US" w:eastAsia="zh-CN"/>
        </w:rPr>
        <w:t>Source:</w:t>
      </w:r>
      <w:r w:rsidRPr="009E68A1">
        <w:rPr>
          <w:rFonts w:eastAsia="SimSun"/>
          <w:b/>
          <w:kern w:val="2"/>
          <w:szCs w:val="24"/>
          <w:lang w:val="en-US" w:eastAsia="zh-CN"/>
        </w:rPr>
        <w:tab/>
        <w:t>MediaTek Inc.</w:t>
      </w:r>
    </w:p>
    <w:p w14:paraId="70C0FA0A" w14:textId="16E4119B" w:rsidR="005F2BBB" w:rsidRPr="009E68A1" w:rsidRDefault="005F2BBB" w:rsidP="005F2BBB">
      <w:pPr>
        <w:autoSpaceDE w:val="0"/>
        <w:autoSpaceDN w:val="0"/>
        <w:adjustRightInd w:val="0"/>
        <w:snapToGrid w:val="0"/>
        <w:spacing w:after="60"/>
        <w:ind w:left="1555" w:hanging="1555"/>
        <w:rPr>
          <w:rFonts w:eastAsia="SimSun"/>
          <w:b/>
          <w:kern w:val="2"/>
          <w:szCs w:val="24"/>
          <w:lang w:val="en-US" w:eastAsia="zh-CN"/>
        </w:rPr>
      </w:pPr>
      <w:r w:rsidRPr="009E68A1">
        <w:rPr>
          <w:rFonts w:eastAsia="SimSun"/>
          <w:b/>
          <w:kern w:val="2"/>
          <w:szCs w:val="24"/>
          <w:lang w:val="en-US" w:eastAsia="zh-CN"/>
        </w:rPr>
        <w:t>Title:</w:t>
      </w:r>
      <w:r w:rsidRPr="009E68A1">
        <w:rPr>
          <w:rFonts w:eastAsia="SimSun"/>
          <w:b/>
          <w:kern w:val="2"/>
          <w:szCs w:val="24"/>
          <w:lang w:val="en-US" w:eastAsia="zh-CN"/>
        </w:rPr>
        <w:tab/>
      </w:r>
      <w:r w:rsidR="00A718BF">
        <w:rPr>
          <w:rFonts w:eastAsia="SimSun"/>
          <w:b/>
          <w:kern w:val="2"/>
          <w:szCs w:val="24"/>
          <w:lang w:val="en-US" w:eastAsia="zh-CN"/>
        </w:rPr>
        <w:t>Discussion on s</w:t>
      </w:r>
      <w:r w:rsidR="00E51BA8" w:rsidRPr="00E51BA8">
        <w:rPr>
          <w:rFonts w:eastAsia="SimSun"/>
          <w:b/>
          <w:kern w:val="2"/>
          <w:szCs w:val="24"/>
          <w:lang w:val="en-US" w:eastAsia="zh-CN"/>
        </w:rPr>
        <w:t>upport of RedCap and eRedCap UEs with NR NTN operating in FR1-NTN bands</w:t>
      </w:r>
    </w:p>
    <w:p w14:paraId="36454FE3" w14:textId="77777777" w:rsidR="005F2BBB" w:rsidRPr="009E68A1" w:rsidRDefault="005F2BBB" w:rsidP="005F2BBB">
      <w:pPr>
        <w:autoSpaceDE w:val="0"/>
        <w:autoSpaceDN w:val="0"/>
        <w:adjustRightInd w:val="0"/>
        <w:snapToGrid w:val="0"/>
        <w:spacing w:after="60"/>
        <w:ind w:left="1555" w:hanging="1555"/>
        <w:rPr>
          <w:rFonts w:eastAsia="SimSun"/>
          <w:b/>
          <w:kern w:val="2"/>
          <w:szCs w:val="24"/>
          <w:lang w:val="en-US" w:eastAsia="zh-CN"/>
        </w:rPr>
      </w:pPr>
      <w:r w:rsidRPr="009E68A1">
        <w:rPr>
          <w:rFonts w:eastAsia="SimSun"/>
          <w:b/>
          <w:kern w:val="2"/>
          <w:szCs w:val="24"/>
          <w:lang w:val="en-US" w:eastAsia="zh-CN"/>
        </w:rPr>
        <w:t>Document for:</w:t>
      </w:r>
      <w:r w:rsidRPr="009E68A1">
        <w:rPr>
          <w:rFonts w:eastAsia="SimSun"/>
          <w:b/>
          <w:kern w:val="2"/>
          <w:szCs w:val="24"/>
          <w:lang w:val="en-US" w:eastAsia="zh-CN"/>
        </w:rPr>
        <w:tab/>
        <w:t xml:space="preserve">Discussion and Decision </w:t>
      </w:r>
    </w:p>
    <w:p w14:paraId="1C1693DB" w14:textId="77777777" w:rsidR="005F2BBB" w:rsidRPr="007F6704" w:rsidRDefault="005F2BBB" w:rsidP="005F2BBB">
      <w:pPr>
        <w:pBdr>
          <w:bottom w:val="single" w:sz="4" w:space="1" w:color="auto"/>
        </w:pBdr>
        <w:autoSpaceDE w:val="0"/>
        <w:autoSpaceDN w:val="0"/>
        <w:adjustRightInd w:val="0"/>
        <w:snapToGrid w:val="0"/>
        <w:rPr>
          <w:rFonts w:eastAsia="SimSun"/>
          <w:b/>
          <w:kern w:val="2"/>
          <w:sz w:val="22"/>
          <w:szCs w:val="22"/>
          <w:lang w:val="en-US" w:eastAsia="zh-CN"/>
        </w:rPr>
      </w:pPr>
    </w:p>
    <w:p w14:paraId="2932EA9D" w14:textId="77777777" w:rsidR="005F2BBB" w:rsidRPr="007F6704" w:rsidRDefault="005F2BBB" w:rsidP="005F2BBB">
      <w:pPr>
        <w:rPr>
          <w:rFonts w:eastAsia="Batang"/>
          <w:sz w:val="22"/>
          <w:szCs w:val="22"/>
          <w:lang w:val="en-US" w:eastAsia="ko-KR"/>
        </w:rPr>
      </w:pPr>
    </w:p>
    <w:p w14:paraId="215F4967" w14:textId="7C5C1C6B" w:rsidR="005F2BBB" w:rsidRPr="007F6704" w:rsidRDefault="00DB5A44" w:rsidP="005F2BBB">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1 </w:t>
      </w:r>
      <w:r w:rsidR="005F2BBB" w:rsidRPr="007F6704">
        <w:rPr>
          <w:rFonts w:ascii="Times New Roman" w:eastAsia="Batang" w:hAnsi="Times New Roman" w:cs="Times New Roman"/>
          <w:bCs w:val="0"/>
          <w:lang w:val="en-US" w:eastAsia="ko-KR"/>
        </w:rPr>
        <w:t>Introduction</w:t>
      </w:r>
    </w:p>
    <w:p w14:paraId="0C19EEEF" w14:textId="51AAD6FC" w:rsidR="0048018A" w:rsidRDefault="005F2BBB" w:rsidP="0048018A">
      <w:pPr>
        <w:jc w:val="both"/>
        <w:rPr>
          <w:rFonts w:eastAsiaTheme="minorEastAsia"/>
          <w:bCs/>
          <w:sz w:val="20"/>
          <w:lang w:eastAsia="zh-CN"/>
        </w:rPr>
      </w:pPr>
      <w:r w:rsidRPr="0084305F">
        <w:rPr>
          <w:rFonts w:eastAsia="Malgun Gothic"/>
          <w:sz w:val="20"/>
          <w:lang w:val="en-US" w:eastAsia="en-US"/>
        </w:rPr>
        <w:t>In RAN#</w:t>
      </w:r>
      <w:r w:rsidR="007274DE">
        <w:rPr>
          <w:rFonts w:eastAsia="Malgun Gothic"/>
          <w:sz w:val="20"/>
          <w:lang w:val="en-US" w:eastAsia="en-US"/>
        </w:rPr>
        <w:t>10</w:t>
      </w:r>
      <w:r w:rsidR="009E25E1">
        <w:rPr>
          <w:rFonts w:eastAsia="Malgun Gothic"/>
          <w:sz w:val="20"/>
          <w:lang w:val="en-US" w:eastAsia="en-US"/>
        </w:rPr>
        <w:t>3</w:t>
      </w:r>
      <w:r w:rsidR="00510C6A" w:rsidRPr="0084305F">
        <w:rPr>
          <w:rFonts w:eastAsia="Malgun Gothic"/>
          <w:sz w:val="20"/>
          <w:lang w:val="en-US" w:eastAsia="en-US"/>
        </w:rPr>
        <w:t xml:space="preserve"> [1]</w:t>
      </w:r>
      <w:r w:rsidRPr="0084305F">
        <w:rPr>
          <w:rFonts w:eastAsia="Malgun Gothic"/>
          <w:sz w:val="20"/>
          <w:lang w:val="en-US" w:eastAsia="en-US"/>
        </w:rPr>
        <w:t xml:space="preserve">, </w:t>
      </w:r>
      <w:r w:rsidR="006B2487">
        <w:rPr>
          <w:rFonts w:eastAsia="Malgun Gothic"/>
          <w:sz w:val="20"/>
          <w:lang w:val="en-US" w:eastAsia="en-US"/>
        </w:rPr>
        <w:t xml:space="preserve">a </w:t>
      </w:r>
      <w:r w:rsidR="009E25E1">
        <w:rPr>
          <w:rFonts w:eastAsia="Malgun Gothic"/>
          <w:sz w:val="20"/>
          <w:lang w:val="en-US" w:eastAsia="en-US"/>
        </w:rPr>
        <w:t>revised</w:t>
      </w:r>
      <w:r w:rsidR="006B2487">
        <w:rPr>
          <w:rFonts w:eastAsia="Malgun Gothic"/>
          <w:sz w:val="20"/>
          <w:lang w:val="en-US" w:eastAsia="en-US"/>
        </w:rPr>
        <w:t xml:space="preserve"> WID </w:t>
      </w:r>
      <w:r w:rsidR="00EF081C" w:rsidRPr="0084305F">
        <w:rPr>
          <w:rFonts w:eastAsia="Malgun Gothic"/>
          <w:sz w:val="20"/>
          <w:lang w:val="en-US" w:eastAsia="en-US"/>
        </w:rPr>
        <w:t xml:space="preserve">on </w:t>
      </w:r>
      <w:r w:rsidR="006B2487">
        <w:rPr>
          <w:rFonts w:eastAsia="Malgun Gothic"/>
          <w:sz w:val="20"/>
          <w:lang w:val="en-US" w:eastAsia="en-US"/>
        </w:rPr>
        <w:t>NR</w:t>
      </w:r>
      <w:r w:rsidR="00EF081C" w:rsidRPr="0084305F">
        <w:rPr>
          <w:rFonts w:eastAsia="Malgun Gothic"/>
          <w:sz w:val="20"/>
          <w:lang w:val="en-US" w:eastAsia="en-US"/>
        </w:rPr>
        <w:t xml:space="preserve"> NTN enhancements </w:t>
      </w:r>
      <w:r w:rsidR="006B2487">
        <w:rPr>
          <w:rFonts w:eastAsia="Malgun Gothic"/>
          <w:sz w:val="20"/>
          <w:lang w:val="en-US" w:eastAsia="en-US"/>
        </w:rPr>
        <w:t>was</w:t>
      </w:r>
      <w:r w:rsidR="00EF081C" w:rsidRPr="0084305F">
        <w:rPr>
          <w:rFonts w:eastAsia="Malgun Gothic"/>
          <w:sz w:val="20"/>
          <w:lang w:val="en-US" w:eastAsia="en-US"/>
        </w:rPr>
        <w:t xml:space="preserve"> endorsed</w:t>
      </w:r>
      <w:r w:rsidR="008242E4" w:rsidRPr="0084305F">
        <w:rPr>
          <w:rFonts w:eastAsia="Malgun Gothic"/>
          <w:sz w:val="20"/>
          <w:lang w:val="en-US" w:eastAsia="en-US"/>
        </w:rPr>
        <w:t xml:space="preserve"> for Release 1</w:t>
      </w:r>
      <w:r w:rsidR="006B2487">
        <w:rPr>
          <w:rFonts w:eastAsia="Malgun Gothic"/>
          <w:sz w:val="20"/>
          <w:lang w:val="en-US" w:eastAsia="en-US"/>
        </w:rPr>
        <w:t>9</w:t>
      </w:r>
      <w:r w:rsidR="00EF081C" w:rsidRPr="0084305F">
        <w:rPr>
          <w:rFonts w:eastAsia="Malgun Gothic"/>
          <w:sz w:val="20"/>
          <w:lang w:val="en-US" w:eastAsia="en-US"/>
        </w:rPr>
        <w:t xml:space="preserve">. </w:t>
      </w:r>
      <w:r w:rsidR="00EF081C" w:rsidRPr="0084305F">
        <w:rPr>
          <w:rFonts w:eastAsiaTheme="minorEastAsia" w:hint="eastAsia"/>
          <w:bCs/>
          <w:sz w:val="20"/>
          <w:lang w:eastAsia="zh-CN"/>
        </w:rPr>
        <w:t>T</w:t>
      </w:r>
      <w:r w:rsidR="00EF081C" w:rsidRPr="0084305F">
        <w:rPr>
          <w:rFonts w:eastAsiaTheme="minorEastAsia"/>
          <w:bCs/>
          <w:sz w:val="20"/>
          <w:lang w:eastAsia="zh-CN"/>
        </w:rPr>
        <w:t xml:space="preserve">his contribution </w:t>
      </w:r>
      <w:r w:rsidR="00B96AA0" w:rsidRPr="0084305F">
        <w:rPr>
          <w:rFonts w:eastAsiaTheme="minorEastAsia"/>
          <w:bCs/>
          <w:sz w:val="20"/>
          <w:lang w:eastAsia="zh-CN"/>
        </w:rPr>
        <w:t>aim</w:t>
      </w:r>
      <w:r w:rsidR="00287536" w:rsidRPr="0084305F">
        <w:rPr>
          <w:rFonts w:eastAsiaTheme="minorEastAsia"/>
          <w:bCs/>
          <w:sz w:val="20"/>
          <w:lang w:eastAsia="zh-CN"/>
        </w:rPr>
        <w:t>s</w:t>
      </w:r>
      <w:r w:rsidR="00B96AA0" w:rsidRPr="0084305F">
        <w:rPr>
          <w:rFonts w:eastAsiaTheme="minorEastAsia"/>
          <w:bCs/>
          <w:sz w:val="20"/>
          <w:lang w:eastAsia="zh-CN"/>
        </w:rPr>
        <w:t xml:space="preserve"> to discuss </w:t>
      </w:r>
      <w:bookmarkStart w:id="0" w:name="_Hlk162267301"/>
      <w:r w:rsidR="00E62288" w:rsidRPr="00E62288">
        <w:rPr>
          <w:rFonts w:eastAsiaTheme="minorEastAsia"/>
          <w:bCs/>
          <w:sz w:val="20"/>
          <w:lang w:eastAsia="zh-CN"/>
        </w:rPr>
        <w:t xml:space="preserve">support of RedCap and eRedCap UEs with NR NTN operating in FR1-NTN bands </w:t>
      </w:r>
      <w:r w:rsidR="006B2487">
        <w:rPr>
          <w:rFonts w:eastAsiaTheme="minorEastAsia"/>
          <w:bCs/>
          <w:sz w:val="20"/>
          <w:lang w:eastAsia="zh-CN"/>
        </w:rPr>
        <w:t xml:space="preserve">objective </w:t>
      </w:r>
      <w:bookmarkEnd w:id="0"/>
      <w:r w:rsidR="006B2487">
        <w:rPr>
          <w:rFonts w:eastAsiaTheme="minorEastAsia"/>
          <w:bCs/>
          <w:sz w:val="20"/>
          <w:lang w:eastAsia="zh-CN"/>
        </w:rPr>
        <w:t>as shown below:</w:t>
      </w:r>
    </w:p>
    <w:p w14:paraId="53D467DD" w14:textId="77777777" w:rsidR="009463B8" w:rsidRPr="006B2487" w:rsidRDefault="009463B8" w:rsidP="0048018A">
      <w:pPr>
        <w:jc w:val="both"/>
        <w:rPr>
          <w:rFonts w:eastAsiaTheme="minorEastAsia"/>
          <w:bCs/>
          <w:sz w:val="20"/>
          <w:lang w:eastAsia="zh-CN"/>
        </w:rPr>
      </w:pPr>
    </w:p>
    <w:p w14:paraId="16440D3B" w14:textId="77777777" w:rsidR="00E51BA8" w:rsidRPr="00E51BA8" w:rsidRDefault="00E51BA8" w:rsidP="00E51BA8">
      <w:pPr>
        <w:spacing w:line="276" w:lineRule="auto"/>
        <w:rPr>
          <w:rFonts w:eastAsia="Malgun Gothic"/>
          <w:sz w:val="20"/>
          <w:szCs w:val="16"/>
          <w:lang w:val="en-US" w:eastAsia="ko-KR"/>
        </w:rPr>
      </w:pPr>
      <w:r w:rsidRPr="00E51BA8">
        <w:rPr>
          <w:rFonts w:eastAsia="Malgun Gothic"/>
          <w:sz w:val="20"/>
          <w:szCs w:val="16"/>
          <w:lang w:val="en-US" w:eastAsia="ko-KR"/>
        </w:rPr>
        <w:t>Support of Rel-17 RedCap and Rel-18 eRedCap UEs with NR NTN operating in FR1-NTN bands [RAN4, RAN1]</w:t>
      </w:r>
    </w:p>
    <w:p w14:paraId="4BBC4A5A" w14:textId="77777777" w:rsidR="00E51BA8" w:rsidRPr="00E51BA8" w:rsidRDefault="00E51BA8" w:rsidP="00E51BA8">
      <w:pPr>
        <w:pStyle w:val="ListParagraph"/>
        <w:widowControl w:val="0"/>
        <w:numPr>
          <w:ilvl w:val="0"/>
          <w:numId w:val="24"/>
        </w:numPr>
        <w:spacing w:line="276" w:lineRule="auto"/>
        <w:ind w:leftChars="0"/>
        <w:contextualSpacing/>
        <w:jc w:val="both"/>
        <w:rPr>
          <w:sz w:val="20"/>
        </w:rPr>
      </w:pPr>
      <w:r w:rsidRPr="00E51BA8">
        <w:rPr>
          <w:sz w:val="20"/>
        </w:rPr>
        <w:t>For full-duplex FDD RedCap and eRedCap UEs, define the RF and RRM requirements [RAN4]</w:t>
      </w:r>
    </w:p>
    <w:p w14:paraId="117D4833" w14:textId="77777777" w:rsidR="00E51BA8" w:rsidRPr="00E51BA8" w:rsidRDefault="00E51BA8" w:rsidP="00E51BA8">
      <w:pPr>
        <w:pStyle w:val="ListParagraph"/>
        <w:widowControl w:val="0"/>
        <w:numPr>
          <w:ilvl w:val="0"/>
          <w:numId w:val="24"/>
        </w:numPr>
        <w:spacing w:line="276" w:lineRule="auto"/>
        <w:ind w:leftChars="0"/>
        <w:contextualSpacing/>
        <w:jc w:val="both"/>
        <w:rPr>
          <w:sz w:val="20"/>
        </w:rPr>
      </w:pPr>
      <w:r w:rsidRPr="00E51BA8">
        <w:rPr>
          <w:sz w:val="20"/>
        </w:rPr>
        <w:t xml:space="preserve">For HD-FDD RedCap UEs and eRedCap UEs, check whether any essential changes are needed for their support (i.e. focusing on HD collision rules) </w:t>
      </w:r>
      <w:r w:rsidRPr="00AE1314">
        <w:rPr>
          <w:sz w:val="20"/>
          <w:highlight w:val="yellow"/>
        </w:rPr>
        <w:t>by end of Q2/2024 [RAN1]</w:t>
      </w:r>
    </w:p>
    <w:p w14:paraId="0E47766A" w14:textId="77777777" w:rsidR="00E51BA8" w:rsidRPr="00E51BA8" w:rsidRDefault="00E51BA8" w:rsidP="00E51BA8">
      <w:pPr>
        <w:pStyle w:val="ListParagraph"/>
        <w:widowControl w:val="0"/>
        <w:numPr>
          <w:ilvl w:val="1"/>
          <w:numId w:val="24"/>
        </w:numPr>
        <w:spacing w:line="276" w:lineRule="auto"/>
        <w:ind w:leftChars="0"/>
        <w:contextualSpacing/>
        <w:jc w:val="both"/>
        <w:rPr>
          <w:sz w:val="20"/>
        </w:rPr>
      </w:pPr>
      <w:r w:rsidRPr="00E51BA8">
        <w:rPr>
          <w:sz w:val="20"/>
        </w:rPr>
        <w:t>Depending on feasibility assessment above, define the RF and RRM requirements [RAN4]</w:t>
      </w:r>
    </w:p>
    <w:p w14:paraId="66968896" w14:textId="77777777" w:rsidR="00E51BA8" w:rsidRPr="00E51BA8" w:rsidRDefault="00E51BA8" w:rsidP="00E51BA8">
      <w:pPr>
        <w:pStyle w:val="ListParagraph"/>
        <w:widowControl w:val="0"/>
        <w:numPr>
          <w:ilvl w:val="0"/>
          <w:numId w:val="24"/>
        </w:numPr>
        <w:spacing w:line="276" w:lineRule="auto"/>
        <w:ind w:leftChars="0"/>
        <w:contextualSpacing/>
        <w:jc w:val="both"/>
        <w:rPr>
          <w:sz w:val="20"/>
        </w:rPr>
      </w:pPr>
      <w:r w:rsidRPr="00E51BA8">
        <w:rPr>
          <w:sz w:val="20"/>
        </w:rPr>
        <w:t>Notes for this objective:</w:t>
      </w:r>
    </w:p>
    <w:p w14:paraId="3802D8A8" w14:textId="77777777" w:rsidR="00E51BA8" w:rsidRPr="00E51BA8" w:rsidRDefault="00E51BA8" w:rsidP="00E51BA8">
      <w:pPr>
        <w:pStyle w:val="ListParagraph"/>
        <w:widowControl w:val="0"/>
        <w:numPr>
          <w:ilvl w:val="1"/>
          <w:numId w:val="24"/>
        </w:numPr>
        <w:spacing w:line="276" w:lineRule="auto"/>
        <w:ind w:leftChars="0"/>
        <w:contextualSpacing/>
        <w:jc w:val="both"/>
        <w:rPr>
          <w:sz w:val="20"/>
        </w:rPr>
      </w:pPr>
      <w:r w:rsidRPr="00E51BA8">
        <w:rPr>
          <w:sz w:val="20"/>
        </w:rPr>
        <w:t>GNSS (Global Navigation Satellite Systems) capabilities and simultaneous GNSS and NR-NTN operation is supported in RedCap/eRedCap UE.</w:t>
      </w:r>
    </w:p>
    <w:p w14:paraId="2A2B7D90" w14:textId="61D49867" w:rsidR="0048018A" w:rsidRDefault="0048018A" w:rsidP="0048018A">
      <w:pPr>
        <w:jc w:val="both"/>
        <w:rPr>
          <w:rFonts w:eastAsiaTheme="minorEastAsia"/>
          <w:bCs/>
          <w:sz w:val="20"/>
          <w:lang w:eastAsia="zh-CN"/>
        </w:rPr>
      </w:pPr>
    </w:p>
    <w:p w14:paraId="66434D28" w14:textId="77777777" w:rsidR="00BA5425" w:rsidRDefault="00BA5425" w:rsidP="00BA5425">
      <w:pPr>
        <w:jc w:val="both"/>
        <w:rPr>
          <w:rFonts w:eastAsiaTheme="minorEastAsia"/>
          <w:bCs/>
          <w:sz w:val="20"/>
          <w:lang w:eastAsia="zh-CN"/>
        </w:rPr>
      </w:pPr>
    </w:p>
    <w:p w14:paraId="3EF3D544" w14:textId="77777777" w:rsidR="00BA5425" w:rsidRDefault="00BA5425" w:rsidP="00BA5425">
      <w:pPr>
        <w:jc w:val="both"/>
        <w:rPr>
          <w:rFonts w:eastAsiaTheme="minorEastAsia"/>
          <w:bCs/>
          <w:sz w:val="20"/>
          <w:lang w:eastAsia="zh-CN"/>
        </w:rPr>
      </w:pPr>
      <w:r>
        <w:rPr>
          <w:rFonts w:eastAsiaTheme="minorEastAsia"/>
          <w:bCs/>
          <w:sz w:val="20"/>
          <w:lang w:eastAsia="zh-CN"/>
        </w:rPr>
        <w:t xml:space="preserve">This contribution aims to discuss </w:t>
      </w:r>
      <w:r w:rsidRPr="009E25E1">
        <w:rPr>
          <w:rFonts w:eastAsiaTheme="minorEastAsia"/>
          <w:bCs/>
          <w:sz w:val="20"/>
          <w:lang w:eastAsia="zh-CN"/>
        </w:rPr>
        <w:t>support of RedCap and eRedCap UEs with NR NTN operating in FR1-NTN bands objective</w:t>
      </w:r>
      <w:r>
        <w:rPr>
          <w:rFonts w:eastAsiaTheme="minorEastAsia"/>
          <w:bCs/>
          <w:sz w:val="20"/>
          <w:lang w:eastAsia="zh-CN"/>
        </w:rPr>
        <w:t>s.</w:t>
      </w:r>
    </w:p>
    <w:p w14:paraId="197124E4" w14:textId="77777777" w:rsidR="00B31C7B" w:rsidRDefault="00B31C7B" w:rsidP="00B31C7B">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24A0ED96" w14:textId="77777777" w:rsidR="00B31C7B" w:rsidRPr="009E25E1" w:rsidRDefault="00B31C7B" w:rsidP="00B31C7B">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4CC75428" w14:textId="7ED79A70" w:rsidR="00B31C7B" w:rsidRPr="00BA5425" w:rsidRDefault="00B31C7B" w:rsidP="00B31C7B">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2 Discussion on TA misalignment</w:t>
      </w:r>
    </w:p>
    <w:p w14:paraId="51272F04" w14:textId="2344380E" w:rsidR="00B31C7B" w:rsidRDefault="00B31C7B" w:rsidP="00B31C7B">
      <w:pPr>
        <w:pStyle w:val="NormalWeb"/>
        <w:spacing w:before="0" w:beforeAutospacing="0" w:after="0" w:afterAutospacing="0"/>
        <w:jc w:val="both"/>
        <w:rPr>
          <w:rFonts w:ascii="Times New Roman" w:eastAsia="Batang" w:hAnsi="Times New Roman" w:cs="Times New Roman"/>
          <w:bCs/>
          <w:sz w:val="20"/>
          <w:szCs w:val="20"/>
          <w:lang w:eastAsia="ko-KR"/>
        </w:rPr>
      </w:pPr>
      <w:r w:rsidRPr="004D0F8E">
        <w:rPr>
          <w:rFonts w:ascii="Times New Roman" w:eastAsia="Batang" w:hAnsi="Times New Roman" w:cs="Times New Roman"/>
          <w:bCs/>
          <w:sz w:val="20"/>
          <w:szCs w:val="20"/>
          <w:lang w:eastAsia="ko-KR"/>
        </w:rPr>
        <w:t>In Non Terrestrial Network</w:t>
      </w:r>
      <w:r>
        <w:rPr>
          <w:rFonts w:ascii="Times New Roman" w:eastAsia="Batang" w:hAnsi="Times New Roman" w:cs="Times New Roman"/>
          <w:bCs/>
          <w:sz w:val="20"/>
          <w:szCs w:val="20"/>
          <w:lang w:eastAsia="ko-KR"/>
        </w:rPr>
        <w:t xml:space="preserve">s, the </w:t>
      </w:r>
      <w:r w:rsidRPr="004D0F8E">
        <w:rPr>
          <w:rFonts w:ascii="Times New Roman" w:eastAsia="Batang" w:hAnsi="Times New Roman" w:cs="Times New Roman"/>
          <w:bCs/>
          <w:sz w:val="20"/>
          <w:szCs w:val="20"/>
          <w:lang w:eastAsia="ko-KR"/>
        </w:rPr>
        <w:t>Timing Advance</w:t>
      </w:r>
      <w:r>
        <w:rPr>
          <w:rFonts w:ascii="Times New Roman" w:eastAsia="Batang" w:hAnsi="Times New Roman" w:cs="Times New Roman"/>
          <w:bCs/>
          <w:sz w:val="20"/>
          <w:szCs w:val="20"/>
          <w:lang w:eastAsia="ko-KR"/>
        </w:rPr>
        <w:t xml:space="preserve"> (TA)</w:t>
      </w:r>
      <w:r w:rsidRPr="004D0F8E">
        <w:rPr>
          <w:rFonts w:ascii="Times New Roman" w:eastAsia="Batang" w:hAnsi="Times New Roman" w:cs="Times New Roman"/>
          <w:bCs/>
          <w:sz w:val="20"/>
          <w:szCs w:val="20"/>
          <w:lang w:eastAsia="ko-KR"/>
        </w:rPr>
        <w:t xml:space="preserve"> can be </w:t>
      </w:r>
      <w:r>
        <w:rPr>
          <w:rFonts w:ascii="Times New Roman" w:eastAsia="Batang" w:hAnsi="Times New Roman" w:cs="Times New Roman"/>
          <w:bCs/>
          <w:sz w:val="20"/>
          <w:szCs w:val="20"/>
          <w:lang w:eastAsia="ko-KR"/>
        </w:rPr>
        <w:t xml:space="preserve">in the order of 10s ms to 100s ms for LEO and GEO satellite systems respectively. </w:t>
      </w:r>
      <w:r w:rsidRPr="004D0F8E">
        <w:rPr>
          <w:rFonts w:ascii="Times New Roman" w:eastAsia="Batang" w:hAnsi="Times New Roman" w:cs="Times New Roman"/>
          <w:bCs/>
          <w:sz w:val="20"/>
          <w:szCs w:val="20"/>
          <w:lang w:eastAsia="ko-KR"/>
        </w:rPr>
        <w:t xml:space="preserve">For FDD-Half-Duplex </w:t>
      </w:r>
      <w:r>
        <w:rPr>
          <w:rFonts w:ascii="Times New Roman" w:eastAsia="Batang" w:hAnsi="Times New Roman" w:cs="Times New Roman"/>
          <w:bCs/>
          <w:sz w:val="20"/>
          <w:szCs w:val="20"/>
          <w:lang w:eastAsia="ko-KR"/>
        </w:rPr>
        <w:t>RedCap/eRedCap UEs</w:t>
      </w:r>
      <w:r w:rsidRPr="004D0F8E">
        <w:rPr>
          <w:rFonts w:ascii="Times New Roman" w:eastAsia="Batang" w:hAnsi="Times New Roman" w:cs="Times New Roman"/>
          <w:bCs/>
          <w:sz w:val="20"/>
          <w:szCs w:val="20"/>
          <w:lang w:eastAsia="ko-KR"/>
        </w:rPr>
        <w:t xml:space="preserve">, DL and UL scheduling by the </w:t>
      </w:r>
      <w:r>
        <w:rPr>
          <w:rFonts w:ascii="Times New Roman" w:eastAsia="Batang" w:hAnsi="Times New Roman" w:cs="Times New Roman"/>
          <w:bCs/>
          <w:sz w:val="20"/>
          <w:szCs w:val="20"/>
          <w:lang w:eastAsia="ko-KR"/>
        </w:rPr>
        <w:t>gNB</w:t>
      </w:r>
      <w:r w:rsidRPr="004D0F8E">
        <w:rPr>
          <w:rFonts w:ascii="Times New Roman" w:eastAsia="Batang" w:hAnsi="Times New Roman" w:cs="Times New Roman"/>
          <w:bCs/>
          <w:sz w:val="20"/>
          <w:szCs w:val="20"/>
          <w:lang w:eastAsia="ko-KR"/>
        </w:rPr>
        <w:t xml:space="preserve"> </w:t>
      </w:r>
      <w:r>
        <w:rPr>
          <w:rFonts w:ascii="Times New Roman" w:eastAsia="Batang" w:hAnsi="Times New Roman" w:cs="Times New Roman"/>
          <w:bCs/>
          <w:sz w:val="20"/>
          <w:szCs w:val="20"/>
          <w:lang w:eastAsia="ko-KR"/>
        </w:rPr>
        <w:t xml:space="preserve">can avoid </w:t>
      </w:r>
      <w:r w:rsidRPr="004D0F8E">
        <w:rPr>
          <w:rFonts w:ascii="Times New Roman" w:eastAsia="Batang" w:hAnsi="Times New Roman" w:cs="Times New Roman"/>
          <w:bCs/>
          <w:sz w:val="20"/>
          <w:szCs w:val="20"/>
          <w:lang w:eastAsia="ko-KR"/>
        </w:rPr>
        <w:t>collid</w:t>
      </w:r>
      <w:r>
        <w:rPr>
          <w:rFonts w:ascii="Times New Roman" w:eastAsia="Batang" w:hAnsi="Times New Roman" w:cs="Times New Roman"/>
          <w:bCs/>
          <w:sz w:val="20"/>
          <w:szCs w:val="20"/>
          <w:lang w:eastAsia="ko-KR"/>
        </w:rPr>
        <w:t>ing</w:t>
      </w:r>
      <w:r w:rsidRPr="004D0F8E">
        <w:rPr>
          <w:rFonts w:ascii="Times New Roman" w:eastAsia="Batang" w:hAnsi="Times New Roman" w:cs="Times New Roman"/>
          <w:bCs/>
          <w:sz w:val="20"/>
          <w:szCs w:val="20"/>
          <w:lang w:eastAsia="ko-KR"/>
        </w:rPr>
        <w:t xml:space="preserve"> at the UE </w:t>
      </w:r>
      <w:r>
        <w:rPr>
          <w:rFonts w:ascii="Times New Roman" w:eastAsia="Batang" w:hAnsi="Times New Roman" w:cs="Times New Roman"/>
          <w:bCs/>
          <w:sz w:val="20"/>
          <w:szCs w:val="20"/>
          <w:lang w:eastAsia="ko-KR"/>
        </w:rPr>
        <w:t>due to misalignment of DL subframe index and UL subframe index at the UL Synchronization Reference Point (USRP) if the</w:t>
      </w:r>
      <w:r w:rsidRPr="004D0F8E">
        <w:rPr>
          <w:rFonts w:ascii="Times New Roman" w:eastAsia="Batang" w:hAnsi="Times New Roman" w:cs="Times New Roman"/>
          <w:bCs/>
          <w:sz w:val="20"/>
          <w:szCs w:val="20"/>
          <w:lang w:eastAsia="ko-KR"/>
        </w:rPr>
        <w:t xml:space="preserve"> </w:t>
      </w:r>
      <w:r>
        <w:rPr>
          <w:rFonts w:ascii="Times New Roman" w:eastAsia="Batang" w:hAnsi="Times New Roman" w:cs="Times New Roman"/>
          <w:bCs/>
          <w:sz w:val="20"/>
          <w:szCs w:val="20"/>
          <w:lang w:eastAsia="ko-KR"/>
        </w:rPr>
        <w:t>gNB</w:t>
      </w:r>
      <w:r w:rsidRPr="004D0F8E">
        <w:rPr>
          <w:rFonts w:ascii="Times New Roman" w:eastAsia="Batang" w:hAnsi="Times New Roman" w:cs="Times New Roman"/>
          <w:bCs/>
          <w:sz w:val="20"/>
          <w:szCs w:val="20"/>
          <w:lang w:eastAsia="ko-KR"/>
        </w:rPr>
        <w:t xml:space="preserve"> is aware of the </w:t>
      </w:r>
      <w:r>
        <w:rPr>
          <w:rFonts w:ascii="Times New Roman" w:eastAsia="Batang" w:hAnsi="Times New Roman" w:cs="Times New Roman"/>
          <w:bCs/>
          <w:sz w:val="20"/>
          <w:szCs w:val="20"/>
          <w:lang w:eastAsia="ko-KR"/>
        </w:rPr>
        <w:t xml:space="preserve">UE-specific </w:t>
      </w:r>
      <w:r w:rsidRPr="004D0F8E">
        <w:rPr>
          <w:rFonts w:ascii="Times New Roman" w:eastAsia="Batang" w:hAnsi="Times New Roman" w:cs="Times New Roman"/>
          <w:bCs/>
          <w:sz w:val="20"/>
          <w:szCs w:val="20"/>
          <w:lang w:eastAsia="ko-KR"/>
        </w:rPr>
        <w:t xml:space="preserve">TA the UE is </w:t>
      </w:r>
      <w:r>
        <w:rPr>
          <w:rFonts w:ascii="Times New Roman" w:eastAsia="Batang" w:hAnsi="Times New Roman" w:cs="Times New Roman"/>
          <w:bCs/>
          <w:sz w:val="20"/>
          <w:szCs w:val="20"/>
          <w:lang w:eastAsia="ko-KR"/>
        </w:rPr>
        <w:t xml:space="preserve">applying when pre-compensating the satellite delay for UL transmission. </w:t>
      </w:r>
    </w:p>
    <w:p w14:paraId="0B2738CC" w14:textId="77777777" w:rsidR="00D856C1" w:rsidRDefault="00D856C1" w:rsidP="00B31C7B">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24390048" w14:textId="07FC22E9" w:rsidR="00B31C7B" w:rsidRDefault="00D856C1" w:rsidP="00D856C1">
      <w:pPr>
        <w:pStyle w:val="NormalWeb"/>
        <w:spacing w:before="0" w:beforeAutospacing="0" w:after="0" w:afterAutospacing="0"/>
        <w:jc w:val="both"/>
        <w:rPr>
          <w:rFonts w:ascii="Times New Roman" w:hAnsi="Times New Roman" w:cs="Times New Roman"/>
          <w:sz w:val="20"/>
        </w:rPr>
      </w:pPr>
      <w:r w:rsidRPr="00D856C1">
        <w:rPr>
          <w:rFonts w:ascii="Times New Roman" w:hAnsi="Times New Roman" w:cs="Times New Roman"/>
          <w:sz w:val="20"/>
        </w:rPr>
        <w:t>To allow the gNB to schedule the UE without DL/UL collision, redcap/eRedCap Half-Duplex FDD UE which support pre-compensation of TA for UL transmission in NR NTN can re-use legacy Release 17 specifications in NR NTN to report its UE specific TA via MAC-Control Element in Msg5 and in RRC connected. The UE-specific TA report can be used by the gNB to configure the scheduling K</w:t>
      </w:r>
      <w:r w:rsidRPr="00D856C1">
        <w:rPr>
          <w:rFonts w:ascii="Times New Roman" w:hAnsi="Times New Roman" w:cs="Times New Roman"/>
          <w:sz w:val="20"/>
          <w:vertAlign w:val="subscript"/>
        </w:rPr>
        <w:t>offset</w:t>
      </w:r>
      <w:r w:rsidRPr="00D856C1">
        <w:rPr>
          <w:rFonts w:ascii="Times New Roman" w:hAnsi="Times New Roman" w:cs="Times New Roman"/>
          <w:sz w:val="20"/>
        </w:rPr>
        <w:t xml:space="preserve"> for UL scheduling, other procedures such as RAR timer, Contention Resolution timer, and MAC-CE application. We copy below the section 16.14.2.1 of TS 38.300 specifying Scheduling and Timing with the K</w:t>
      </w:r>
      <w:r w:rsidRPr="00D856C1">
        <w:rPr>
          <w:rFonts w:ascii="Times New Roman" w:hAnsi="Times New Roman" w:cs="Times New Roman"/>
          <w:sz w:val="20"/>
          <w:vertAlign w:val="subscript"/>
        </w:rPr>
        <w:t>offset</w:t>
      </w:r>
      <w:r>
        <w:rPr>
          <w:rFonts w:ascii="Times New Roman" w:hAnsi="Times New Roman" w:cs="Times New Roman"/>
          <w:sz w:val="20"/>
        </w:rPr>
        <w:t>.</w:t>
      </w:r>
    </w:p>
    <w:p w14:paraId="6ED3F99E" w14:textId="51B25000" w:rsidR="00D856C1" w:rsidRDefault="00D856C1" w:rsidP="00D856C1">
      <w:pPr>
        <w:pStyle w:val="NormalWeb"/>
        <w:spacing w:before="0" w:beforeAutospacing="0" w:after="0" w:afterAutospacing="0"/>
        <w:jc w:val="both"/>
        <w:rPr>
          <w:rFonts w:ascii="Times New Roman" w:hAnsi="Times New Roman" w:cs="Times New Roman"/>
          <w:sz w:val="20"/>
        </w:rPr>
      </w:pPr>
    </w:p>
    <w:p w14:paraId="7F1B2519" w14:textId="1A40E165" w:rsidR="00D856C1" w:rsidRPr="00D856C1" w:rsidRDefault="00D856C1" w:rsidP="00D856C1">
      <w:pPr>
        <w:pStyle w:val="NormalWeb"/>
        <w:spacing w:before="0" w:beforeAutospacing="0" w:after="0" w:afterAutospacing="0"/>
        <w:jc w:val="both"/>
        <w:rPr>
          <w:rFonts w:ascii="Times New Roman" w:hAnsi="Times New Roman" w:cs="Times New Roman"/>
          <w:i/>
          <w:iCs/>
          <w:sz w:val="20"/>
        </w:rPr>
      </w:pPr>
      <w:bookmarkStart w:id="1" w:name="_Toc139018315"/>
      <w:r w:rsidRPr="00D856C1">
        <w:rPr>
          <w:rFonts w:ascii="Times New Roman" w:hAnsi="Times New Roman" w:cs="Times New Roman"/>
          <w:i/>
          <w:iCs/>
          <w:sz w:val="20"/>
          <w:highlight w:val="cyan"/>
        </w:rPr>
        <w:t>TS 38.300 Section 16.14.2.1</w:t>
      </w:r>
      <w:r w:rsidRPr="00D856C1">
        <w:rPr>
          <w:rFonts w:ascii="Times New Roman" w:hAnsi="Times New Roman" w:cs="Times New Roman"/>
          <w:i/>
          <w:iCs/>
          <w:sz w:val="20"/>
          <w:highlight w:val="cyan"/>
        </w:rPr>
        <w:t xml:space="preserve"> </w:t>
      </w:r>
      <w:r w:rsidRPr="00D856C1">
        <w:rPr>
          <w:rFonts w:ascii="Times New Roman" w:hAnsi="Times New Roman" w:cs="Times New Roman"/>
          <w:i/>
          <w:iCs/>
          <w:sz w:val="20"/>
          <w:highlight w:val="cyan"/>
        </w:rPr>
        <w:t>Scheduling and Timing</w:t>
      </w:r>
      <w:bookmarkEnd w:id="1"/>
    </w:p>
    <w:p w14:paraId="4F6B2139" w14:textId="77777777" w:rsidR="00D856C1" w:rsidRPr="00F84665" w:rsidRDefault="00D856C1" w:rsidP="00D856C1">
      <w:pPr>
        <w:rPr>
          <w:i/>
          <w:iCs/>
          <w:sz w:val="20"/>
        </w:rPr>
      </w:pPr>
      <w:r w:rsidRPr="00F84665">
        <w:rPr>
          <w:i/>
          <w:iCs/>
          <w:sz w:val="20"/>
        </w:rPr>
        <w:t>DL and UL are frame aligned at the uplink time synchronization reference point (RP) with an offset given by N</w:t>
      </w:r>
      <w:r w:rsidRPr="00F84665">
        <w:rPr>
          <w:i/>
          <w:iCs/>
          <w:sz w:val="20"/>
          <w:vertAlign w:val="subscript"/>
        </w:rPr>
        <w:t xml:space="preserve">TA,offset </w:t>
      </w:r>
      <w:r w:rsidRPr="00F84665">
        <w:rPr>
          <w:i/>
          <w:iCs/>
          <w:sz w:val="20"/>
        </w:rPr>
        <w:t>(see clause 4.2 of TS 38.213 [38]).</w:t>
      </w:r>
    </w:p>
    <w:p w14:paraId="5BE66C56" w14:textId="77777777" w:rsidR="00D856C1" w:rsidRPr="00F84665" w:rsidRDefault="00D856C1" w:rsidP="00D856C1">
      <w:pPr>
        <w:rPr>
          <w:i/>
          <w:iCs/>
          <w:sz w:val="20"/>
          <w:lang w:eastAsia="ar-SA"/>
        </w:rPr>
      </w:pPr>
      <w:r w:rsidRPr="00F84665">
        <w:rPr>
          <w:i/>
          <w:iCs/>
          <w:sz w:val="20"/>
        </w:rPr>
        <w:t xml:space="preserve">To accommodate the propagation delay in NTNs, several timing relationships are enhanced by a Common Timing Advance (Common TA) and two offsets </w:t>
      </w:r>
      <m:oMath>
        <m:sSub>
          <m:sSubPr>
            <m:ctrlPr>
              <w:rPr>
                <w:rFonts w:ascii="Cambria Math" w:hAnsi="Cambria Math"/>
                <w:i/>
                <w:iCs/>
                <w:sz w:val="20"/>
              </w:rPr>
            </m:ctrlPr>
          </m:sSubPr>
          <m:e>
            <m:r>
              <w:rPr>
                <w:rFonts w:ascii="Cambria Math" w:hAnsi="Cambria Math"/>
                <w:sz w:val="20"/>
              </w:rPr>
              <m:t>K</m:t>
            </m:r>
          </m:e>
          <m:sub>
            <m:r>
              <w:rPr>
                <w:rFonts w:ascii="Cambria Math" w:hAnsi="Cambria Math"/>
                <w:sz w:val="20"/>
              </w:rPr>
              <m:t>offset</m:t>
            </m:r>
          </m:sub>
        </m:sSub>
      </m:oMath>
      <w:r w:rsidRPr="00F84665">
        <w:rPr>
          <w:i/>
          <w:iCs/>
          <w:sz w:val="20"/>
          <w:vertAlign w:val="subscript"/>
        </w:rPr>
        <w:t xml:space="preserve"> </w:t>
      </w:r>
      <w:r w:rsidRPr="00F84665">
        <w:rPr>
          <w:i/>
          <w:iCs/>
          <w:sz w:val="20"/>
        </w:rPr>
        <w:t xml:space="preserve">and </w:t>
      </w:r>
      <m:oMath>
        <m:sSub>
          <m:sSubPr>
            <m:ctrlPr>
              <w:rPr>
                <w:rFonts w:ascii="Cambria Math" w:hAnsi="Cambria Math"/>
                <w:i/>
                <w:iCs/>
                <w:sz w:val="20"/>
              </w:rPr>
            </m:ctrlPr>
          </m:sSubPr>
          <m:e>
            <m:r>
              <w:rPr>
                <w:rFonts w:ascii="Cambria Math" w:hAnsi="Cambria Math"/>
                <w:sz w:val="20"/>
              </w:rPr>
              <m:t>k</m:t>
            </m:r>
          </m:e>
          <m:sub>
            <m:r>
              <w:rPr>
                <w:rFonts w:ascii="Cambria Math" w:hAnsi="Cambria Math"/>
                <w:sz w:val="20"/>
              </w:rPr>
              <m:t>mac</m:t>
            </m:r>
          </m:sub>
        </m:sSub>
      </m:oMath>
      <w:r w:rsidRPr="00F84665">
        <w:rPr>
          <w:i/>
          <w:iCs/>
          <w:sz w:val="20"/>
        </w:rPr>
        <w:t>:</w:t>
      </w:r>
    </w:p>
    <w:p w14:paraId="31D6F6E9" w14:textId="77777777" w:rsidR="00D856C1" w:rsidRPr="00F84665" w:rsidRDefault="00D856C1" w:rsidP="00D856C1">
      <w:pPr>
        <w:pStyle w:val="B1"/>
        <w:rPr>
          <w:i/>
          <w:iCs/>
          <w:sz w:val="20"/>
        </w:rPr>
      </w:pPr>
      <w:r w:rsidRPr="00F84665">
        <w:rPr>
          <w:i/>
          <w:iCs/>
          <w:sz w:val="20"/>
        </w:rPr>
        <w:t>-</w:t>
      </w:r>
      <w:r w:rsidRPr="00F84665">
        <w:rPr>
          <w:i/>
          <w:iCs/>
          <w:sz w:val="20"/>
        </w:rPr>
        <w:tab/>
      </w:r>
      <m:oMath>
        <m:r>
          <w:rPr>
            <w:rFonts w:ascii="Cambria Math" w:hAnsi="Cambria Math"/>
            <w:sz w:val="20"/>
          </w:rPr>
          <m:t>Common TA</m:t>
        </m:r>
      </m:oMath>
      <w:r w:rsidRPr="00F84665">
        <w:rPr>
          <w:i/>
          <w:iCs/>
          <w:sz w:val="20"/>
        </w:rPr>
        <w:t xml:space="preserve"> is a configured timing offset that is equal to the RTT between the RP and the NTN payload.</w:t>
      </w:r>
    </w:p>
    <w:p w14:paraId="1ECB100E" w14:textId="77777777" w:rsidR="00D856C1" w:rsidRPr="00F84665" w:rsidRDefault="00D856C1" w:rsidP="00D856C1">
      <w:pPr>
        <w:pStyle w:val="B1"/>
        <w:rPr>
          <w:i/>
          <w:iCs/>
          <w:sz w:val="20"/>
        </w:rPr>
      </w:pPr>
      <w:r w:rsidRPr="00F84665">
        <w:rPr>
          <w:i/>
          <w:iCs/>
          <w:sz w:val="20"/>
        </w:rPr>
        <w:lastRenderedPageBreak/>
        <w:t>-</w:t>
      </w:r>
      <w:r w:rsidRPr="00F84665">
        <w:rPr>
          <w:i/>
          <w:iCs/>
          <w:sz w:val="20"/>
        </w:rPr>
        <w:tab/>
      </w:r>
      <w:bookmarkStart w:id="2" w:name="_Hlk133482317"/>
      <m:oMath>
        <m:sSub>
          <m:sSubPr>
            <m:ctrlPr>
              <w:rPr>
                <w:rFonts w:ascii="Cambria Math" w:eastAsiaTheme="minorHAnsi" w:hAnsi="Cambria Math"/>
                <w:i/>
                <w:iCs/>
                <w:sz w:val="20"/>
              </w:rPr>
            </m:ctrlPr>
          </m:sSubPr>
          <m:e>
            <m:r>
              <w:rPr>
                <w:rFonts w:ascii="Cambria Math" w:hAnsi="Cambria Math"/>
                <w:sz w:val="20"/>
              </w:rPr>
              <m:t>K</m:t>
            </m:r>
          </m:e>
          <m:sub>
            <m:r>
              <w:rPr>
                <w:rFonts w:ascii="Cambria Math" w:hAnsi="Cambria Math"/>
                <w:sz w:val="20"/>
              </w:rPr>
              <m:t>offset</m:t>
            </m:r>
          </m:sub>
        </m:sSub>
      </m:oMath>
      <w:bookmarkEnd w:id="2"/>
      <w:r w:rsidRPr="00D856C1">
        <w:rPr>
          <w:i/>
          <w:iCs/>
          <w:sz w:val="20"/>
        </w:rPr>
        <w:t xml:space="preserve"> is a configured scheduling offset that needs to be larger or equal to the sum of the service link RTT and the Common TA.</w:t>
      </w:r>
    </w:p>
    <w:p w14:paraId="6F33A088" w14:textId="77777777" w:rsidR="00D856C1" w:rsidRPr="00F84665" w:rsidRDefault="00D856C1" w:rsidP="00D856C1">
      <w:pPr>
        <w:pStyle w:val="B1"/>
        <w:rPr>
          <w:i/>
          <w:iCs/>
          <w:sz w:val="20"/>
        </w:rPr>
      </w:pPr>
      <w:r w:rsidRPr="00F84665">
        <w:rPr>
          <w:i/>
          <w:iCs/>
          <w:sz w:val="20"/>
        </w:rPr>
        <w:t>-</w:t>
      </w:r>
      <w:r w:rsidRPr="00F84665">
        <w:rPr>
          <w:i/>
          <w:iCs/>
          <w:sz w:val="20"/>
        </w:rPr>
        <w:tab/>
      </w:r>
      <m:oMath>
        <m:sSub>
          <m:sSubPr>
            <m:ctrlPr>
              <w:rPr>
                <w:rFonts w:ascii="Cambria Math" w:hAnsi="Cambria Math"/>
                <w:i/>
                <w:iCs/>
                <w:sz w:val="20"/>
              </w:rPr>
            </m:ctrlPr>
          </m:sSubPr>
          <m:e>
            <m:r>
              <w:rPr>
                <w:rFonts w:ascii="Cambria Math" w:hAnsi="Cambria Math"/>
                <w:sz w:val="20"/>
              </w:rPr>
              <m:t>k</m:t>
            </m:r>
          </m:e>
          <m:sub>
            <m:r>
              <w:rPr>
                <w:rFonts w:ascii="Cambria Math" w:hAnsi="Cambria Math"/>
                <w:sz w:val="20"/>
              </w:rPr>
              <m:t>mac</m:t>
            </m:r>
          </m:sub>
        </m:sSub>
        <m:r>
          <w:rPr>
            <w:rFonts w:ascii="Cambria Math" w:hAnsi="Cambria Math"/>
            <w:sz w:val="20"/>
          </w:rPr>
          <m:t xml:space="preserve"> </m:t>
        </m:r>
      </m:oMath>
      <w:r w:rsidRPr="00F84665">
        <w:rPr>
          <w:i/>
          <w:iCs/>
          <w:sz w:val="20"/>
        </w:rPr>
        <w:t>is a configured offset that is approximately equal to the RTT between the RP and the gNB.</w:t>
      </w:r>
    </w:p>
    <w:p w14:paraId="2AA26B22" w14:textId="77777777" w:rsidR="00D856C1" w:rsidRPr="00D856C1" w:rsidRDefault="00D856C1" w:rsidP="00D856C1">
      <w:pPr>
        <w:rPr>
          <w:i/>
          <w:iCs/>
          <w:sz w:val="20"/>
        </w:rPr>
      </w:pPr>
      <w:r w:rsidRPr="00D856C1">
        <w:rPr>
          <w:i/>
          <w:iCs/>
          <w:sz w:val="20"/>
        </w:rPr>
        <w:t xml:space="preserve">The scheduling offset </w:t>
      </w:r>
      <m:oMath>
        <m:sSub>
          <m:sSubPr>
            <m:ctrlPr>
              <w:rPr>
                <w:rFonts w:ascii="Cambria Math" w:eastAsiaTheme="minorHAnsi" w:hAnsi="Cambria Math"/>
                <w:i/>
                <w:iCs/>
                <w:sz w:val="20"/>
              </w:rPr>
            </m:ctrlPr>
          </m:sSubPr>
          <m:e>
            <m:r>
              <w:rPr>
                <w:rFonts w:ascii="Cambria Math" w:hAnsi="Cambria Math"/>
                <w:sz w:val="20"/>
              </w:rPr>
              <m:t>K</m:t>
            </m:r>
          </m:e>
          <m:sub>
            <m:r>
              <w:rPr>
                <w:rFonts w:ascii="Cambria Math" w:hAnsi="Cambria Math"/>
                <w:sz w:val="20"/>
              </w:rPr>
              <m:t>offset</m:t>
            </m:r>
          </m:sub>
        </m:sSub>
      </m:oMath>
      <w:r w:rsidRPr="00D856C1">
        <w:rPr>
          <w:i/>
          <w:iCs/>
          <w:sz w:val="20"/>
        </w:rPr>
        <w:t xml:space="preserve"> is used to allow the UE sufficient processing time between a downlink reception and an uplink transmission, see TS 38.213 [38].</w:t>
      </w:r>
    </w:p>
    <w:p w14:paraId="33F4B638" w14:textId="77777777" w:rsidR="00D856C1" w:rsidRPr="00D856C1" w:rsidRDefault="00D856C1" w:rsidP="00D856C1">
      <w:pPr>
        <w:rPr>
          <w:i/>
          <w:iCs/>
          <w:sz w:val="20"/>
        </w:rPr>
      </w:pPr>
      <w:r w:rsidRPr="00D856C1">
        <w:rPr>
          <w:i/>
          <w:iCs/>
          <w:sz w:val="20"/>
        </w:rPr>
        <w:t xml:space="preserve">The offset </w:t>
      </w:r>
      <m:oMath>
        <m:sSub>
          <m:sSubPr>
            <m:ctrlPr>
              <w:rPr>
                <w:rFonts w:ascii="Cambria Math" w:hAnsi="Cambria Math"/>
                <w:i/>
                <w:iCs/>
                <w:sz w:val="20"/>
              </w:rPr>
            </m:ctrlPr>
          </m:sSubPr>
          <m:e>
            <m:r>
              <w:rPr>
                <w:rFonts w:ascii="Cambria Math" w:hAnsi="Cambria Math"/>
                <w:sz w:val="20"/>
              </w:rPr>
              <m:t>k</m:t>
            </m:r>
          </m:e>
          <m:sub>
            <m:r>
              <w:rPr>
                <w:rFonts w:ascii="Cambria Math" w:hAnsi="Cambria Math"/>
                <w:sz w:val="20"/>
              </w:rPr>
              <m:t>mac</m:t>
            </m:r>
          </m:sub>
        </m:sSub>
      </m:oMath>
      <w:r w:rsidRPr="00D856C1">
        <w:rPr>
          <w:i/>
          <w:iCs/>
          <w:sz w:val="20"/>
        </w:rPr>
        <w:t xml:space="preserve"> is used to delay the application of a downlink configuration indicated by a MAC CE command on PDSCH, see TS 38.213 [38], and in estimation of UE-gNB RTT, see TS 38.321 [6]. It may be provided by the network when downlink and uplink frame timing are not aligned at gNB. The </w:t>
      </w:r>
      <m:oMath>
        <m:sSub>
          <m:sSubPr>
            <m:ctrlPr>
              <w:rPr>
                <w:rFonts w:ascii="Cambria Math" w:hAnsi="Cambria Math"/>
                <w:i/>
                <w:iCs/>
                <w:sz w:val="20"/>
              </w:rPr>
            </m:ctrlPr>
          </m:sSubPr>
          <m:e>
            <m:r>
              <w:rPr>
                <w:rFonts w:ascii="Cambria Math" w:hAnsi="Cambria Math"/>
                <w:sz w:val="20"/>
              </w:rPr>
              <m:t>k</m:t>
            </m:r>
          </m:e>
          <m:sub>
            <m:r>
              <w:rPr>
                <w:rFonts w:ascii="Cambria Math" w:hAnsi="Cambria Math"/>
                <w:sz w:val="20"/>
              </w:rPr>
              <m:t>mac</m:t>
            </m:r>
          </m:sub>
        </m:sSub>
      </m:oMath>
      <w:r w:rsidRPr="00D856C1">
        <w:rPr>
          <w:i/>
          <w:iCs/>
          <w:sz w:val="20"/>
        </w:rPr>
        <w:t xml:space="preserve"> is also used in the random access procedure, to determine the start time of RAR window/MsgB window after a Msg1/MsgA transmission (see TS 38.213 [38]).</w:t>
      </w:r>
    </w:p>
    <w:p w14:paraId="4DFF4508" w14:textId="77777777" w:rsidR="00D856C1" w:rsidRPr="00D856C1" w:rsidRDefault="00D856C1" w:rsidP="00D856C1">
      <w:pPr>
        <w:rPr>
          <w:i/>
          <w:iCs/>
          <w:noProof/>
          <w:sz w:val="20"/>
          <w:lang w:eastAsia="zh-CN"/>
        </w:rPr>
      </w:pPr>
      <w:r w:rsidRPr="00D856C1">
        <w:rPr>
          <w:i/>
          <w:iCs/>
          <w:noProof/>
          <w:sz w:val="20"/>
          <w:lang w:eastAsia="zh-CN"/>
        </w:rPr>
        <w:t xml:space="preserve">The Service link RTT, Feeder link RTT, RP, Common TA, </w:t>
      </w:r>
      <m:oMath>
        <m:sSub>
          <m:sSubPr>
            <m:ctrlPr>
              <w:rPr>
                <w:rFonts w:ascii="Cambria Math" w:hAnsi="Cambria Math"/>
                <w:i/>
                <w:iCs/>
                <w:sz w:val="20"/>
              </w:rPr>
            </m:ctrlPr>
          </m:sSubPr>
          <m:e>
            <m:r>
              <w:rPr>
                <w:rFonts w:ascii="Cambria Math" w:hAnsi="Cambria Math"/>
                <w:sz w:val="20"/>
              </w:rPr>
              <m:t>k</m:t>
            </m:r>
          </m:e>
          <m:sub>
            <m:r>
              <w:rPr>
                <w:rFonts w:ascii="Cambria Math" w:hAnsi="Cambria Math"/>
                <w:sz w:val="20"/>
              </w:rPr>
              <m:t>mac</m:t>
            </m:r>
          </m:sub>
        </m:sSub>
      </m:oMath>
      <w:r w:rsidRPr="00D856C1">
        <w:rPr>
          <w:i/>
          <w:iCs/>
          <w:noProof/>
          <w:sz w:val="20"/>
          <w:lang w:eastAsia="zh-CN"/>
        </w:rPr>
        <w:t xml:space="preserve"> and T</w:t>
      </w:r>
      <w:r w:rsidRPr="00D856C1">
        <w:rPr>
          <w:i/>
          <w:iCs/>
          <w:noProof/>
          <w:sz w:val="20"/>
          <w:vertAlign w:val="subscript"/>
          <w:lang w:eastAsia="zh-CN"/>
        </w:rPr>
        <w:t>TA</w:t>
      </w:r>
      <w:r w:rsidRPr="00D856C1">
        <w:rPr>
          <w:i/>
          <w:iCs/>
          <w:noProof/>
          <w:sz w:val="20"/>
          <w:lang w:eastAsia="zh-CN"/>
        </w:rPr>
        <w:t xml:space="preserve"> (see clause 16.14.2.2) are illustrated in Figure 16.14.2.1-1.</w:t>
      </w:r>
    </w:p>
    <w:p w14:paraId="550810B5" w14:textId="77777777" w:rsidR="00D856C1" w:rsidRPr="00F84665" w:rsidRDefault="00D856C1" w:rsidP="00D856C1">
      <w:pPr>
        <w:pStyle w:val="TH"/>
        <w:rPr>
          <w:i/>
          <w:iCs/>
        </w:rPr>
      </w:pPr>
      <w:r w:rsidRPr="00F84665">
        <w:rPr>
          <w:b w:val="0"/>
          <w:i/>
          <w:iCs/>
        </w:rPr>
        <w:object w:dxaOrig="6296" w:dyaOrig="4386" w14:anchorId="547748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273pt;height:191.25pt" o:ole="">
            <v:imagedata r:id="rId11" o:title=""/>
          </v:shape>
          <o:OLEObject Type="Embed" ProgID="Visio.Drawing.15" ShapeID="_x0000_i1029" DrawAspect="Content" ObjectID="_1776877971" r:id="rId12"/>
        </w:object>
      </w:r>
    </w:p>
    <w:p w14:paraId="40B4002B" w14:textId="3175D090" w:rsidR="00D856C1" w:rsidRPr="00D856C1" w:rsidRDefault="00D856C1" w:rsidP="00D856C1">
      <w:pPr>
        <w:pStyle w:val="NormalWeb"/>
        <w:spacing w:before="0" w:beforeAutospacing="0" w:after="0" w:afterAutospacing="0"/>
        <w:jc w:val="center"/>
        <w:rPr>
          <w:rFonts w:ascii="Times New Roman" w:hAnsi="Times New Roman" w:cs="Times New Roman"/>
          <w:sz w:val="20"/>
        </w:rPr>
      </w:pPr>
      <w:r w:rsidRPr="00D856C1">
        <w:rPr>
          <w:rFonts w:ascii="Times New Roman" w:hAnsi="Times New Roman" w:cs="Times New Roman"/>
          <w:i/>
          <w:iCs/>
          <w:sz w:val="20"/>
          <w:szCs w:val="16"/>
        </w:rPr>
        <w:t>TS 38.300 Figure 16.14.2.1-1: Illustration of timing relationship (for collocated gNB and NTN</w:t>
      </w:r>
    </w:p>
    <w:p w14:paraId="24AB47ED" w14:textId="77777777" w:rsidR="00D856C1" w:rsidRDefault="00D856C1" w:rsidP="00D856C1">
      <w:pPr>
        <w:pStyle w:val="NormalWeb"/>
        <w:spacing w:before="0" w:beforeAutospacing="0" w:after="0" w:afterAutospacing="0"/>
        <w:jc w:val="both"/>
        <w:rPr>
          <w:rFonts w:ascii="Times New Roman" w:hAnsi="Times New Roman" w:cs="Times New Roman"/>
          <w:sz w:val="20"/>
        </w:rPr>
      </w:pPr>
    </w:p>
    <w:p w14:paraId="5CD3197C" w14:textId="7FD420D2" w:rsidR="00B31C7B" w:rsidRDefault="00D856C1" w:rsidP="00D856C1">
      <w:pPr>
        <w:pStyle w:val="NormalWeb"/>
        <w:spacing w:before="0" w:beforeAutospacing="0" w:after="0" w:afterAutospacing="0"/>
        <w:jc w:val="both"/>
        <w:rPr>
          <w:rFonts w:ascii="Times New Roman" w:hAnsi="Times New Roman" w:cs="Times New Roman"/>
          <w:sz w:val="20"/>
        </w:rPr>
      </w:pPr>
      <w:r w:rsidRPr="00D856C1">
        <w:rPr>
          <w:rFonts w:ascii="Times New Roman" w:hAnsi="Times New Roman" w:cs="Times New Roman"/>
          <w:sz w:val="20"/>
        </w:rPr>
        <w:t>In the legacy Rel-17 specifications, K</w:t>
      </w:r>
      <w:r w:rsidRPr="00D856C1">
        <w:rPr>
          <w:rFonts w:ascii="Times New Roman" w:hAnsi="Times New Roman" w:cs="Times New Roman"/>
          <w:sz w:val="20"/>
          <w:vertAlign w:val="subscript"/>
        </w:rPr>
        <w:t>offset</w:t>
      </w:r>
      <w:r w:rsidRPr="00D856C1">
        <w:rPr>
          <w:rFonts w:ascii="Times New Roman" w:hAnsi="Times New Roman" w:cs="Times New Roman"/>
          <w:sz w:val="20"/>
        </w:rPr>
        <w:t xml:space="preserve"> for UL scheduling and other procedures</w:t>
      </w:r>
      <m:oMath>
        <m:r>
          <m:rPr>
            <m:sty m:val="p"/>
          </m:rPr>
          <w:rPr>
            <w:rFonts w:ascii="Cambria Math" w:eastAsiaTheme="minorHAnsi" w:hAnsi="Cambria Math" w:cs="Times New Roman"/>
            <w:sz w:val="20"/>
          </w:rPr>
          <m:t xml:space="preserve"> </m:t>
        </m:r>
      </m:oMath>
      <w:r w:rsidRPr="00D856C1">
        <w:rPr>
          <w:rFonts w:ascii="Times New Roman" w:hAnsi="Times New Roman" w:cs="Times New Roman"/>
          <w:sz w:val="20"/>
        </w:rPr>
        <w:t>is a configured scheduling offset that needs to be larger or equal to the sum of the service link RTT and the Common TA (i.e. the RTT between the satellite and the USRP). When NR NTN UE initiates the cell access via Random Access procedure, the K</w:t>
      </w:r>
      <w:r w:rsidRPr="00D856C1">
        <w:rPr>
          <w:rFonts w:ascii="Times New Roman" w:hAnsi="Times New Roman" w:cs="Times New Roman"/>
          <w:sz w:val="20"/>
          <w:vertAlign w:val="subscript"/>
        </w:rPr>
        <w:t>offset</w:t>
      </w:r>
      <w:r w:rsidRPr="00D856C1">
        <w:rPr>
          <w:rFonts w:ascii="Times New Roman" w:hAnsi="Times New Roman" w:cs="Times New Roman"/>
          <w:sz w:val="20"/>
        </w:rPr>
        <w:t xml:space="preserve"> is initially based on max RTT in the satellite cell as configured by cell-specific K</w:t>
      </w:r>
      <w:r w:rsidRPr="00D856C1">
        <w:rPr>
          <w:rFonts w:ascii="Times New Roman" w:hAnsi="Times New Roman" w:cs="Times New Roman"/>
          <w:sz w:val="20"/>
          <w:vertAlign w:val="subscript"/>
        </w:rPr>
        <w:t>offset</w:t>
      </w:r>
      <w:r w:rsidRPr="00D856C1">
        <w:rPr>
          <w:rFonts w:ascii="Times New Roman" w:hAnsi="Times New Roman" w:cs="Times New Roman"/>
          <w:sz w:val="20"/>
        </w:rPr>
        <w:t xml:space="preserve"> in SIB19. After UE moves to connected, gNB can send UE specific configuration of  K</w:t>
      </w:r>
      <w:r w:rsidRPr="00D856C1">
        <w:rPr>
          <w:rFonts w:ascii="Times New Roman" w:hAnsi="Times New Roman" w:cs="Times New Roman"/>
          <w:sz w:val="20"/>
          <w:vertAlign w:val="subscript"/>
        </w:rPr>
        <w:t>offset</w:t>
      </w:r>
      <w:r w:rsidRPr="00D856C1">
        <w:rPr>
          <w:rFonts w:ascii="Times New Roman" w:hAnsi="Times New Roman" w:cs="Times New Roman"/>
          <w:sz w:val="20"/>
        </w:rPr>
        <w:t xml:space="preserve"> based on the TA report based on gNB scheduler implementation (i.e. the max RTT for the UE is based on its own RTT over the service link and the common TA). This requires no change in the specifications in Release 18 to our understanding</w:t>
      </w:r>
      <w:r>
        <w:rPr>
          <w:rFonts w:ascii="Times New Roman" w:hAnsi="Times New Roman" w:cs="Times New Roman"/>
          <w:sz w:val="20"/>
        </w:rPr>
        <w:t>.</w:t>
      </w:r>
    </w:p>
    <w:p w14:paraId="04A223C6" w14:textId="77777777" w:rsidR="00D856C1" w:rsidRPr="00D856C1" w:rsidRDefault="00D856C1" w:rsidP="00D856C1">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04889177" w14:textId="77777777" w:rsidR="00B31C7B" w:rsidRDefault="00B31C7B" w:rsidP="00B31C7B">
      <w:pPr>
        <w:spacing w:afterLines="50" w:after="120"/>
        <w:rPr>
          <w:rFonts w:eastAsia="SimSun"/>
          <w:i/>
          <w:iCs/>
          <w:sz w:val="20"/>
          <w:lang w:eastAsia="zh-CN"/>
        </w:rPr>
      </w:pPr>
      <w:r w:rsidRPr="00B241AD">
        <w:rPr>
          <w:rFonts w:eastAsia="SimSun"/>
          <w:b/>
          <w:bCs/>
          <w:i/>
          <w:iCs/>
          <w:sz w:val="20"/>
          <w:lang w:eastAsia="zh-CN"/>
        </w:rPr>
        <w:t>Observation 1:</w:t>
      </w:r>
      <w:r>
        <w:rPr>
          <w:rFonts w:eastAsia="SimSun"/>
          <w:i/>
          <w:iCs/>
          <w:sz w:val="20"/>
          <w:lang w:eastAsia="zh-CN"/>
        </w:rPr>
        <w:t xml:space="preserve"> During initial cell access, the gNB scheduler can assume the </w:t>
      </w:r>
      <w:r w:rsidRPr="00B241AD">
        <w:rPr>
          <w:rFonts w:eastAsia="SimSun"/>
          <w:i/>
          <w:iCs/>
          <w:sz w:val="20"/>
          <w:lang w:eastAsia="zh-CN"/>
        </w:rPr>
        <w:t xml:space="preserve">max </w:t>
      </w:r>
      <w:r>
        <w:rPr>
          <w:rFonts w:eastAsia="SimSun"/>
          <w:i/>
          <w:iCs/>
          <w:sz w:val="20"/>
          <w:lang w:eastAsia="zh-CN"/>
        </w:rPr>
        <w:t xml:space="preserve">TA </w:t>
      </w:r>
      <w:r w:rsidRPr="00B241AD">
        <w:rPr>
          <w:rFonts w:eastAsia="SimSun"/>
          <w:i/>
          <w:iCs/>
          <w:sz w:val="20"/>
          <w:lang w:eastAsia="zh-CN"/>
        </w:rPr>
        <w:t xml:space="preserve">for the UE </w:t>
      </w:r>
      <w:r>
        <w:rPr>
          <w:rFonts w:eastAsia="SimSun"/>
          <w:i/>
          <w:iCs/>
          <w:sz w:val="20"/>
          <w:lang w:eastAsia="zh-CN"/>
        </w:rPr>
        <w:t>assuming UE is on the beam edge.</w:t>
      </w:r>
    </w:p>
    <w:p w14:paraId="064135B6" w14:textId="77777777" w:rsidR="00B31C7B" w:rsidRPr="00CD1B40" w:rsidRDefault="00B31C7B" w:rsidP="00B31C7B">
      <w:pPr>
        <w:spacing w:afterLines="50" w:after="120"/>
        <w:rPr>
          <w:rFonts w:eastAsia="SimSun"/>
          <w:i/>
          <w:iCs/>
          <w:sz w:val="20"/>
          <w:lang w:eastAsia="zh-CN"/>
        </w:rPr>
      </w:pPr>
      <w:r>
        <w:rPr>
          <w:rFonts w:eastAsia="SimSun"/>
          <w:b/>
          <w:bCs/>
          <w:i/>
          <w:iCs/>
          <w:sz w:val="20"/>
          <w:lang w:eastAsia="zh-CN"/>
        </w:rPr>
        <w:t>Proposal 1</w:t>
      </w:r>
      <w:r w:rsidRPr="00673D96">
        <w:rPr>
          <w:rFonts w:eastAsia="SimSun"/>
          <w:b/>
          <w:bCs/>
          <w:i/>
          <w:iCs/>
          <w:sz w:val="20"/>
          <w:lang w:eastAsia="zh-CN"/>
        </w:rPr>
        <w:t>:</w:t>
      </w:r>
      <w:r w:rsidRPr="00673D96">
        <w:rPr>
          <w:rFonts w:eastAsia="SimSun"/>
          <w:i/>
          <w:iCs/>
          <w:sz w:val="20"/>
          <w:lang w:eastAsia="zh-CN"/>
        </w:rPr>
        <w:t xml:space="preserve"> </w:t>
      </w:r>
      <w:r w:rsidRPr="00B241AD">
        <w:rPr>
          <w:rFonts w:eastAsia="SimSun"/>
          <w:i/>
          <w:iCs/>
          <w:sz w:val="20"/>
          <w:lang w:eastAsia="zh-CN"/>
        </w:rPr>
        <w:t xml:space="preserve">gNB scheduler </w:t>
      </w:r>
      <w:r>
        <w:rPr>
          <w:rFonts w:eastAsia="SimSun"/>
          <w:i/>
          <w:iCs/>
          <w:sz w:val="20"/>
          <w:lang w:eastAsia="zh-CN"/>
        </w:rPr>
        <w:t>implementation can</w:t>
      </w:r>
      <w:r w:rsidRPr="00673D96">
        <w:rPr>
          <w:rFonts w:eastAsia="SimSun"/>
          <w:i/>
          <w:iCs/>
          <w:sz w:val="20"/>
          <w:lang w:eastAsia="zh-CN"/>
        </w:rPr>
        <w:t xml:space="preserve"> </w:t>
      </w:r>
      <w:r>
        <w:rPr>
          <w:rFonts w:eastAsia="SimSun"/>
          <w:i/>
          <w:iCs/>
          <w:sz w:val="20"/>
          <w:lang w:eastAsia="zh-CN"/>
        </w:rPr>
        <w:t>handle potential DL/UL collisions by</w:t>
      </w:r>
      <w:r w:rsidRPr="002D0715">
        <w:rPr>
          <w:rFonts w:eastAsia="SimSun"/>
          <w:i/>
          <w:iCs/>
          <w:sz w:val="20"/>
          <w:lang w:eastAsia="zh-CN"/>
        </w:rPr>
        <w:t xml:space="preserve"> </w:t>
      </w:r>
      <w:r w:rsidRPr="00BF3976">
        <w:rPr>
          <w:rFonts w:eastAsia="SimSun"/>
          <w:i/>
          <w:iCs/>
          <w:sz w:val="20"/>
          <w:lang w:eastAsia="zh-CN"/>
        </w:rPr>
        <w:t>re-us</w:t>
      </w:r>
      <w:r>
        <w:rPr>
          <w:rFonts w:eastAsia="SimSun"/>
          <w:i/>
          <w:iCs/>
          <w:sz w:val="20"/>
          <w:lang w:eastAsia="zh-CN"/>
        </w:rPr>
        <w:t>ing</w:t>
      </w:r>
      <w:r w:rsidRPr="00BF3976">
        <w:rPr>
          <w:rFonts w:eastAsia="SimSun"/>
          <w:i/>
          <w:iCs/>
          <w:sz w:val="20"/>
          <w:lang w:eastAsia="zh-CN"/>
        </w:rPr>
        <w:t xml:space="preserve"> legacy Release 17 NR NTN TA report </w:t>
      </w:r>
      <w:r>
        <w:rPr>
          <w:rFonts w:eastAsia="SimSun"/>
          <w:i/>
          <w:iCs/>
          <w:sz w:val="20"/>
          <w:lang w:eastAsia="zh-CN"/>
        </w:rPr>
        <w:t xml:space="preserve">to get knowledge the UE-specific TA and avoid TA misalignment without need for </w:t>
      </w:r>
      <w:r w:rsidRPr="00B563E7">
        <w:rPr>
          <w:rFonts w:eastAsia="SimSun"/>
          <w:i/>
          <w:iCs/>
          <w:sz w:val="20"/>
          <w:lang w:eastAsia="zh-CN"/>
        </w:rPr>
        <w:t xml:space="preserve">reduced capability half-duplex </w:t>
      </w:r>
      <w:r>
        <w:rPr>
          <w:rFonts w:eastAsia="SimSun"/>
          <w:i/>
          <w:iCs/>
          <w:sz w:val="20"/>
          <w:lang w:eastAsia="zh-CN"/>
        </w:rPr>
        <w:t>enhancements in Case 1-4</w:t>
      </w:r>
      <w:r w:rsidRPr="00673D96">
        <w:rPr>
          <w:rFonts w:eastAsia="SimSun"/>
          <w:i/>
          <w:iCs/>
          <w:sz w:val="20"/>
          <w:lang w:eastAsia="zh-CN"/>
        </w:rPr>
        <w:t xml:space="preserve">. </w:t>
      </w:r>
    </w:p>
    <w:p w14:paraId="1E8EAB01" w14:textId="77777777" w:rsidR="00B31C7B" w:rsidRDefault="00B31C7B" w:rsidP="004D0F8E">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52381E1B" w14:textId="77777777" w:rsidR="009E25E1" w:rsidRPr="009E25E1" w:rsidRDefault="009E25E1" w:rsidP="004D0F8E">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7CB5EB87" w14:textId="59A96E33" w:rsidR="00BA5425" w:rsidRPr="00BA5425" w:rsidRDefault="00BA5425" w:rsidP="00BA5425">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2 Discussion on </w:t>
      </w:r>
      <w:r w:rsidR="009009A9">
        <w:rPr>
          <w:rFonts w:ascii="Times New Roman" w:eastAsia="Batang" w:hAnsi="Times New Roman" w:cs="Times New Roman"/>
          <w:bCs w:val="0"/>
          <w:lang w:val="en-US" w:eastAsia="ko-KR"/>
        </w:rPr>
        <w:t>Support of RedCap for NR NTN</w:t>
      </w:r>
    </w:p>
    <w:p w14:paraId="29B72B29" w14:textId="77777777" w:rsidR="00B31C7B" w:rsidRDefault="00B31C7B" w:rsidP="00B31C7B">
      <w:pPr>
        <w:jc w:val="both"/>
        <w:rPr>
          <w:rFonts w:eastAsiaTheme="minorEastAsia"/>
          <w:bCs/>
          <w:sz w:val="20"/>
          <w:lang w:eastAsia="zh-CN"/>
        </w:rPr>
      </w:pPr>
      <w:r>
        <w:rPr>
          <w:rFonts w:eastAsiaTheme="minorEastAsia"/>
          <w:bCs/>
          <w:sz w:val="20"/>
          <w:lang w:eastAsia="zh-CN"/>
        </w:rPr>
        <w:t>The following agreement for cases related to TA misalignment discussions was made in RAN1#116:</w:t>
      </w:r>
    </w:p>
    <w:p w14:paraId="4F3F95EA" w14:textId="77777777" w:rsidR="00B31C7B" w:rsidRDefault="00B31C7B" w:rsidP="00B31C7B">
      <w:pPr>
        <w:pStyle w:val="NormalWeb"/>
        <w:spacing w:before="0" w:beforeAutospacing="0" w:after="0" w:afterAutospacing="0"/>
        <w:jc w:val="both"/>
        <w:rPr>
          <w:rFonts w:ascii="Times New Roman" w:eastAsia="Batang" w:hAnsi="Times New Roman" w:cs="Times New Roman"/>
          <w:bCs/>
          <w:sz w:val="20"/>
          <w:szCs w:val="20"/>
          <w:lang w:val="en-GB" w:eastAsia="ko-KR"/>
        </w:rPr>
      </w:pPr>
      <w:r w:rsidRPr="009E25E1">
        <w:rPr>
          <w:rFonts w:eastAsiaTheme="minorEastAsia"/>
          <w:bCs/>
          <w:noProof/>
          <w:sz w:val="20"/>
        </w:rPr>
        <w:lastRenderedPageBreak/>
        <mc:AlternateContent>
          <mc:Choice Requires="wps">
            <w:drawing>
              <wp:anchor distT="45720" distB="45720" distL="114300" distR="114300" simplePos="0" relativeHeight="251681792" behindDoc="0" locked="0" layoutInCell="1" allowOverlap="1" wp14:anchorId="64787B7F" wp14:editId="7D26B3E4">
                <wp:simplePos x="0" y="0"/>
                <wp:positionH relativeFrom="margin">
                  <wp:posOffset>0</wp:posOffset>
                </wp:positionH>
                <wp:positionV relativeFrom="paragraph">
                  <wp:posOffset>193040</wp:posOffset>
                </wp:positionV>
                <wp:extent cx="5930265" cy="2505075"/>
                <wp:effectExtent l="0" t="0" r="13335" b="28575"/>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0265" cy="2505351"/>
                        </a:xfrm>
                        <a:prstGeom prst="rect">
                          <a:avLst/>
                        </a:prstGeom>
                        <a:solidFill>
                          <a:srgbClr val="FFFFFF"/>
                        </a:solidFill>
                        <a:ln w="9525">
                          <a:solidFill>
                            <a:srgbClr val="000000"/>
                          </a:solidFill>
                          <a:miter lim="800000"/>
                          <a:headEnd/>
                          <a:tailEnd/>
                        </a:ln>
                      </wps:spPr>
                      <wps:txbx>
                        <w:txbxContent>
                          <w:p w14:paraId="7A45D852" w14:textId="77777777" w:rsidR="00B31C7B" w:rsidRPr="009E25E1" w:rsidRDefault="00B31C7B" w:rsidP="00B31C7B">
                            <w:pPr>
                              <w:autoSpaceDN w:val="0"/>
                              <w:spacing w:line="252" w:lineRule="auto"/>
                              <w:contextualSpacing/>
                              <w:rPr>
                                <w:rFonts w:eastAsia="SimSun"/>
                                <w:kern w:val="2"/>
                                <w:sz w:val="20"/>
                                <w:szCs w:val="16"/>
                                <w:lang w:eastAsia="zh-CN"/>
                              </w:rPr>
                            </w:pPr>
                            <w:r w:rsidRPr="009E25E1">
                              <w:rPr>
                                <w:rFonts w:hint="eastAsia"/>
                                <w:kern w:val="2"/>
                                <w:sz w:val="20"/>
                                <w:szCs w:val="16"/>
                                <w:lang w:eastAsia="x-none"/>
                              </w:rPr>
                              <w:t xml:space="preserve">Study </w:t>
                            </w:r>
                            <w:r w:rsidRPr="009E25E1">
                              <w:rPr>
                                <w:kern w:val="2"/>
                                <w:sz w:val="20"/>
                                <w:szCs w:val="16"/>
                                <w:lang w:eastAsia="x-none"/>
                              </w:rPr>
                              <w:t xml:space="preserve">at least </w:t>
                            </w:r>
                            <w:r w:rsidRPr="009E25E1">
                              <w:rPr>
                                <w:rFonts w:hint="eastAsia"/>
                                <w:kern w:val="2"/>
                                <w:sz w:val="20"/>
                                <w:szCs w:val="16"/>
                                <w:lang w:eastAsia="x-none"/>
                              </w:rPr>
                              <w:t xml:space="preserve">the following </w:t>
                            </w:r>
                            <w:r w:rsidRPr="009E25E1">
                              <w:rPr>
                                <w:kern w:val="2"/>
                                <w:sz w:val="20"/>
                                <w:szCs w:val="16"/>
                                <w:lang w:eastAsia="x-none"/>
                              </w:rPr>
                              <w:t>scenarios</w:t>
                            </w:r>
                            <w:r w:rsidRPr="009E25E1">
                              <w:rPr>
                                <w:rFonts w:hint="eastAsia"/>
                                <w:kern w:val="2"/>
                                <w:sz w:val="20"/>
                                <w:szCs w:val="16"/>
                                <w:lang w:eastAsia="x-none"/>
                              </w:rPr>
                              <w:t xml:space="preserve"> for </w:t>
                            </w:r>
                            <w:r w:rsidRPr="009E25E1">
                              <w:rPr>
                                <w:kern w:val="2"/>
                                <w:sz w:val="20"/>
                                <w:szCs w:val="16"/>
                                <w:lang w:eastAsia="x-none"/>
                              </w:rPr>
                              <w:t>(e)</w:t>
                            </w:r>
                            <w:r w:rsidRPr="009E25E1">
                              <w:rPr>
                                <w:rFonts w:hint="eastAsia"/>
                                <w:kern w:val="2"/>
                                <w:sz w:val="20"/>
                                <w:szCs w:val="16"/>
                                <w:lang w:eastAsia="x-none"/>
                              </w:rPr>
                              <w:t>RedCap HD-</w:t>
                            </w:r>
                            <w:r w:rsidRPr="009E25E1">
                              <w:rPr>
                                <w:kern w:val="2"/>
                                <w:sz w:val="20"/>
                                <w:szCs w:val="16"/>
                                <w:lang w:eastAsia="x-none"/>
                              </w:rPr>
                              <w:t xml:space="preserve">FDD </w:t>
                            </w:r>
                            <w:r w:rsidRPr="009E25E1">
                              <w:rPr>
                                <w:rFonts w:hint="eastAsia"/>
                                <w:kern w:val="2"/>
                                <w:sz w:val="20"/>
                                <w:szCs w:val="16"/>
                                <w:lang w:eastAsia="x-none"/>
                              </w:rPr>
                              <w:t>UE</w:t>
                            </w:r>
                            <w:r w:rsidRPr="009E25E1">
                              <w:rPr>
                                <w:kern w:val="2"/>
                                <w:sz w:val="20"/>
                                <w:szCs w:val="16"/>
                                <w:lang w:eastAsia="x-none"/>
                              </w:rPr>
                              <w:t>s</w:t>
                            </w:r>
                            <w:r w:rsidRPr="009E25E1">
                              <w:rPr>
                                <w:rFonts w:hint="eastAsia"/>
                                <w:kern w:val="2"/>
                                <w:sz w:val="20"/>
                                <w:szCs w:val="16"/>
                                <w:lang w:eastAsia="x-none"/>
                              </w:rPr>
                              <w:t xml:space="preserve"> for NTN:</w:t>
                            </w:r>
                          </w:p>
                          <w:p w14:paraId="6488B70D" w14:textId="77777777" w:rsidR="00B31C7B" w:rsidRPr="009E25E1" w:rsidRDefault="00B31C7B" w:rsidP="00B31C7B">
                            <w:pPr>
                              <w:numPr>
                                <w:ilvl w:val="0"/>
                                <w:numId w:val="31"/>
                              </w:numPr>
                              <w:autoSpaceDN w:val="0"/>
                              <w:spacing w:line="252" w:lineRule="auto"/>
                              <w:contextualSpacing/>
                              <w:rPr>
                                <w:rFonts w:eastAsia="SimSun"/>
                                <w:kern w:val="2"/>
                                <w:sz w:val="20"/>
                                <w:szCs w:val="16"/>
                                <w:lang w:eastAsia="zh-CN"/>
                              </w:rPr>
                            </w:pPr>
                            <w:r w:rsidRPr="009E25E1">
                              <w:rPr>
                                <w:rFonts w:eastAsia="SimSun"/>
                                <w:kern w:val="2"/>
                                <w:sz w:val="20"/>
                                <w:szCs w:val="16"/>
                                <w:lang w:eastAsia="zh-CN"/>
                              </w:rPr>
                              <w:t>W</w:t>
                            </w:r>
                            <w:r w:rsidRPr="009E25E1">
                              <w:rPr>
                                <w:rFonts w:eastAsia="SimSun" w:hint="eastAsia"/>
                                <w:kern w:val="2"/>
                                <w:sz w:val="20"/>
                                <w:szCs w:val="16"/>
                                <w:lang w:eastAsia="zh-CN"/>
                              </w:rPr>
                              <w:t xml:space="preserve">hether existing handling rules for the following cases should be reused or updated when taking into account TA mismatch between </w:t>
                            </w:r>
                            <w:r w:rsidRPr="009E25E1">
                              <w:rPr>
                                <w:rFonts w:eastAsia="SimSun"/>
                                <w:kern w:val="2"/>
                                <w:sz w:val="20"/>
                                <w:szCs w:val="16"/>
                                <w:lang w:eastAsia="zh-CN"/>
                              </w:rPr>
                              <w:t>actual</w:t>
                            </w:r>
                            <w:r w:rsidRPr="009E25E1">
                              <w:rPr>
                                <w:rFonts w:eastAsia="SimSun" w:hint="eastAsia"/>
                                <w:kern w:val="2"/>
                                <w:sz w:val="20"/>
                                <w:szCs w:val="16"/>
                                <w:lang w:eastAsia="zh-CN"/>
                              </w:rPr>
                              <w:t xml:space="preserve"> TA used by UE and assumed TA at the gNB</w:t>
                            </w:r>
                            <w:r w:rsidRPr="009E25E1">
                              <w:rPr>
                                <w:rFonts w:eastAsia="SimSun"/>
                                <w:kern w:val="2"/>
                                <w:sz w:val="20"/>
                                <w:szCs w:val="16"/>
                                <w:lang w:eastAsia="zh-CN"/>
                              </w:rPr>
                              <w:t xml:space="preserve"> based on available TA report</w:t>
                            </w:r>
                            <w:r w:rsidRPr="009E25E1">
                              <w:rPr>
                                <w:rFonts w:eastAsia="SimSun" w:hint="eastAsia"/>
                                <w:kern w:val="2"/>
                                <w:sz w:val="20"/>
                                <w:szCs w:val="16"/>
                                <w:lang w:eastAsia="zh-CN"/>
                              </w:rPr>
                              <w:t xml:space="preserve">: </w:t>
                            </w:r>
                          </w:p>
                          <w:p w14:paraId="6BE351E6" w14:textId="77777777" w:rsidR="00B31C7B" w:rsidRPr="009E25E1" w:rsidRDefault="00B31C7B" w:rsidP="00B31C7B">
                            <w:pPr>
                              <w:numPr>
                                <w:ilvl w:val="1"/>
                                <w:numId w:val="30"/>
                              </w:numPr>
                              <w:autoSpaceDN w:val="0"/>
                              <w:spacing w:line="252" w:lineRule="auto"/>
                              <w:contextualSpacing/>
                              <w:rPr>
                                <w:rFonts w:eastAsia="SimSun"/>
                                <w:kern w:val="2"/>
                                <w:sz w:val="20"/>
                                <w:szCs w:val="16"/>
                                <w:lang w:eastAsia="zh-CN"/>
                              </w:rPr>
                            </w:pPr>
                            <w:r w:rsidRPr="009E25E1">
                              <w:rPr>
                                <w:rFonts w:eastAsia="SimSun"/>
                                <w:kern w:val="2"/>
                                <w:sz w:val="20"/>
                                <w:szCs w:val="16"/>
                                <w:lang w:eastAsia="zh-CN"/>
                              </w:rPr>
                              <w:t>C</w:t>
                            </w:r>
                            <w:r w:rsidRPr="009E25E1">
                              <w:rPr>
                                <w:rFonts w:eastAsia="SimSun" w:hint="eastAsia"/>
                                <w:kern w:val="2"/>
                                <w:sz w:val="20"/>
                                <w:szCs w:val="16"/>
                                <w:lang w:eastAsia="zh-CN"/>
                              </w:rPr>
                              <w:t xml:space="preserve">ase 1: </w:t>
                            </w:r>
                            <w:r w:rsidRPr="009E25E1">
                              <w:rPr>
                                <w:rFonts w:eastAsia="SimSun"/>
                                <w:kern w:val="2"/>
                                <w:sz w:val="20"/>
                                <w:szCs w:val="16"/>
                                <w:lang w:eastAsia="zh-CN"/>
                              </w:rPr>
                              <w:t xml:space="preserve">Dynamically scheduled DL reception </w:t>
                            </w:r>
                            <w:r w:rsidRPr="009E25E1">
                              <w:rPr>
                                <w:rFonts w:eastAsia="SimSun" w:hint="eastAsia"/>
                                <w:kern w:val="2"/>
                                <w:sz w:val="20"/>
                                <w:szCs w:val="16"/>
                                <w:lang w:eastAsia="zh-CN"/>
                              </w:rPr>
                              <w:t xml:space="preserve">collides with </w:t>
                            </w:r>
                            <w:r w:rsidRPr="009E25E1">
                              <w:rPr>
                                <w:rFonts w:eastAsia="SimSun"/>
                                <w:kern w:val="2"/>
                                <w:sz w:val="20"/>
                                <w:szCs w:val="16"/>
                                <w:lang w:eastAsia="zh-CN"/>
                              </w:rPr>
                              <w:t>semi-statically configured UL transmission</w:t>
                            </w:r>
                          </w:p>
                          <w:p w14:paraId="0AC9DF24" w14:textId="77777777" w:rsidR="00B31C7B" w:rsidRPr="009E25E1" w:rsidRDefault="00B31C7B" w:rsidP="00B31C7B">
                            <w:pPr>
                              <w:numPr>
                                <w:ilvl w:val="1"/>
                                <w:numId w:val="30"/>
                              </w:numPr>
                              <w:autoSpaceDN w:val="0"/>
                              <w:spacing w:line="252" w:lineRule="auto"/>
                              <w:contextualSpacing/>
                              <w:rPr>
                                <w:kern w:val="2"/>
                                <w:sz w:val="20"/>
                                <w:szCs w:val="16"/>
                              </w:rPr>
                            </w:pPr>
                            <w:r w:rsidRPr="009E25E1">
                              <w:rPr>
                                <w:rFonts w:eastAsia="SimSun"/>
                                <w:kern w:val="2"/>
                                <w:sz w:val="20"/>
                                <w:szCs w:val="16"/>
                                <w:lang w:eastAsia="zh-CN"/>
                              </w:rPr>
                              <w:t>C</w:t>
                            </w:r>
                            <w:r w:rsidRPr="009E25E1">
                              <w:rPr>
                                <w:rFonts w:eastAsia="SimSun" w:hint="eastAsia"/>
                                <w:kern w:val="2"/>
                                <w:sz w:val="20"/>
                                <w:szCs w:val="16"/>
                                <w:lang w:eastAsia="zh-CN"/>
                              </w:rPr>
                              <w:t xml:space="preserve">ase 2: </w:t>
                            </w:r>
                            <w:r w:rsidRPr="009E25E1">
                              <w:rPr>
                                <w:kern w:val="2"/>
                                <w:sz w:val="20"/>
                                <w:szCs w:val="16"/>
                                <w:lang w:eastAsia="x-none"/>
                              </w:rPr>
                              <w:t xml:space="preserve">Semi-statically configured DL reception </w:t>
                            </w:r>
                            <w:r w:rsidRPr="009E25E1">
                              <w:rPr>
                                <w:rFonts w:eastAsia="SimSun" w:hint="eastAsia"/>
                                <w:kern w:val="2"/>
                                <w:sz w:val="20"/>
                                <w:szCs w:val="16"/>
                                <w:lang w:eastAsia="zh-CN"/>
                              </w:rPr>
                              <w:t xml:space="preserve">collides with </w:t>
                            </w:r>
                            <w:r w:rsidRPr="009E25E1">
                              <w:rPr>
                                <w:kern w:val="2"/>
                                <w:sz w:val="20"/>
                                <w:szCs w:val="16"/>
                                <w:lang w:eastAsia="x-none"/>
                              </w:rPr>
                              <w:t>dynamically scheduled UL transmission</w:t>
                            </w:r>
                          </w:p>
                          <w:p w14:paraId="7D8221D8" w14:textId="77777777" w:rsidR="00B31C7B" w:rsidRPr="009E25E1" w:rsidRDefault="00B31C7B" w:rsidP="00B31C7B">
                            <w:pPr>
                              <w:numPr>
                                <w:ilvl w:val="1"/>
                                <w:numId w:val="30"/>
                              </w:numPr>
                              <w:autoSpaceDN w:val="0"/>
                              <w:spacing w:line="252" w:lineRule="auto"/>
                              <w:contextualSpacing/>
                              <w:rPr>
                                <w:kern w:val="2"/>
                                <w:sz w:val="20"/>
                                <w:szCs w:val="16"/>
                              </w:rPr>
                            </w:pPr>
                            <w:r w:rsidRPr="009E25E1">
                              <w:rPr>
                                <w:rFonts w:eastAsia="SimSun" w:hint="eastAsia"/>
                                <w:kern w:val="2"/>
                                <w:sz w:val="20"/>
                                <w:szCs w:val="16"/>
                                <w:lang w:eastAsia="zh-CN"/>
                              </w:rPr>
                              <w:t xml:space="preserve">Case 3: </w:t>
                            </w:r>
                            <w:r w:rsidRPr="009E25E1">
                              <w:rPr>
                                <w:kern w:val="2"/>
                                <w:sz w:val="20"/>
                                <w:szCs w:val="16"/>
                              </w:rPr>
                              <w:t xml:space="preserve">Semi-statically configured DL reception </w:t>
                            </w:r>
                            <w:r w:rsidRPr="009E25E1">
                              <w:rPr>
                                <w:rFonts w:eastAsia="SimSun" w:hint="eastAsia"/>
                                <w:kern w:val="2"/>
                                <w:sz w:val="20"/>
                                <w:szCs w:val="16"/>
                                <w:lang w:eastAsia="zh-CN"/>
                              </w:rPr>
                              <w:t xml:space="preserve">collides with </w:t>
                            </w:r>
                            <w:r w:rsidRPr="009E25E1">
                              <w:rPr>
                                <w:kern w:val="2"/>
                                <w:sz w:val="20"/>
                                <w:szCs w:val="16"/>
                              </w:rPr>
                              <w:t xml:space="preserve">semi-statically configured UL transmission  </w:t>
                            </w:r>
                          </w:p>
                          <w:p w14:paraId="04595D66" w14:textId="77777777" w:rsidR="00B31C7B" w:rsidRPr="009E25E1" w:rsidRDefault="00B31C7B" w:rsidP="00B31C7B">
                            <w:pPr>
                              <w:numPr>
                                <w:ilvl w:val="1"/>
                                <w:numId w:val="30"/>
                              </w:numPr>
                              <w:autoSpaceDN w:val="0"/>
                              <w:spacing w:line="252" w:lineRule="auto"/>
                              <w:contextualSpacing/>
                              <w:rPr>
                                <w:kern w:val="2"/>
                                <w:sz w:val="20"/>
                                <w:szCs w:val="16"/>
                                <w:lang w:eastAsia="x-none"/>
                              </w:rPr>
                            </w:pPr>
                            <w:r w:rsidRPr="009E25E1">
                              <w:rPr>
                                <w:rFonts w:eastAsia="SimSun" w:hint="eastAsia"/>
                                <w:kern w:val="2"/>
                                <w:sz w:val="20"/>
                                <w:szCs w:val="16"/>
                                <w:lang w:eastAsia="zh-CN"/>
                              </w:rPr>
                              <w:t>Case 4:</w:t>
                            </w:r>
                            <w:r w:rsidRPr="009E25E1">
                              <w:rPr>
                                <w:rFonts w:eastAsia="SimSun"/>
                                <w:kern w:val="2"/>
                                <w:sz w:val="20"/>
                                <w:szCs w:val="16"/>
                                <w:lang w:eastAsia="zh-CN"/>
                              </w:rPr>
                              <w:t xml:space="preserve"> </w:t>
                            </w:r>
                            <w:r w:rsidRPr="009E25E1">
                              <w:rPr>
                                <w:kern w:val="2"/>
                                <w:sz w:val="20"/>
                                <w:szCs w:val="16"/>
                                <w:lang w:eastAsia="x-none"/>
                              </w:rPr>
                              <w:t xml:space="preserve">Dynamically scheduled DL reception </w:t>
                            </w:r>
                            <w:r w:rsidRPr="009E25E1">
                              <w:rPr>
                                <w:rFonts w:eastAsia="SimSun" w:hint="eastAsia"/>
                                <w:kern w:val="2"/>
                                <w:sz w:val="20"/>
                                <w:szCs w:val="16"/>
                                <w:lang w:eastAsia="zh-CN"/>
                              </w:rPr>
                              <w:t xml:space="preserve">collides with </w:t>
                            </w:r>
                            <w:r w:rsidRPr="009E25E1">
                              <w:rPr>
                                <w:kern w:val="2"/>
                                <w:sz w:val="20"/>
                                <w:szCs w:val="16"/>
                                <w:lang w:eastAsia="x-none"/>
                              </w:rPr>
                              <w:t>dynamic scheduled UL transmission</w:t>
                            </w:r>
                          </w:p>
                          <w:p w14:paraId="7360C454" w14:textId="77777777" w:rsidR="00B31C7B" w:rsidRPr="009E25E1" w:rsidRDefault="00B31C7B" w:rsidP="00B31C7B">
                            <w:pPr>
                              <w:numPr>
                                <w:ilvl w:val="1"/>
                                <w:numId w:val="30"/>
                              </w:numPr>
                              <w:autoSpaceDN w:val="0"/>
                              <w:spacing w:line="252" w:lineRule="auto"/>
                              <w:contextualSpacing/>
                              <w:rPr>
                                <w:kern w:val="2"/>
                                <w:sz w:val="20"/>
                                <w:szCs w:val="16"/>
                              </w:rPr>
                            </w:pPr>
                            <w:r w:rsidRPr="009E25E1">
                              <w:rPr>
                                <w:kern w:val="2"/>
                                <w:sz w:val="20"/>
                                <w:szCs w:val="16"/>
                              </w:rPr>
                              <w:t xml:space="preserve">Case 5: Configured SSB </w:t>
                            </w:r>
                            <w:r w:rsidRPr="009E25E1">
                              <w:rPr>
                                <w:rFonts w:eastAsia="SimSun" w:hint="eastAsia"/>
                                <w:kern w:val="2"/>
                                <w:sz w:val="20"/>
                                <w:szCs w:val="16"/>
                                <w:lang w:eastAsia="zh-CN"/>
                              </w:rPr>
                              <w:t xml:space="preserve">collides with </w:t>
                            </w:r>
                            <w:r w:rsidRPr="009E25E1">
                              <w:rPr>
                                <w:kern w:val="2"/>
                                <w:sz w:val="20"/>
                                <w:szCs w:val="16"/>
                              </w:rPr>
                              <w:t>dynamically scheduled or configured UL transmission</w:t>
                            </w:r>
                          </w:p>
                          <w:p w14:paraId="6258C625" w14:textId="77777777" w:rsidR="00B31C7B" w:rsidRPr="009E25E1" w:rsidRDefault="00B31C7B" w:rsidP="00B31C7B">
                            <w:pPr>
                              <w:numPr>
                                <w:ilvl w:val="1"/>
                                <w:numId w:val="30"/>
                              </w:numPr>
                              <w:autoSpaceDN w:val="0"/>
                              <w:spacing w:line="252" w:lineRule="auto"/>
                              <w:contextualSpacing/>
                              <w:rPr>
                                <w:kern w:val="2"/>
                                <w:sz w:val="20"/>
                                <w:szCs w:val="16"/>
                              </w:rPr>
                            </w:pPr>
                            <w:r w:rsidRPr="009E25E1">
                              <w:rPr>
                                <w:kern w:val="2"/>
                                <w:sz w:val="20"/>
                                <w:szCs w:val="16"/>
                              </w:rPr>
                              <w:t xml:space="preserve">Case </w:t>
                            </w:r>
                            <w:r w:rsidRPr="009E25E1">
                              <w:rPr>
                                <w:rFonts w:eastAsia="SimSun" w:hint="eastAsia"/>
                                <w:kern w:val="2"/>
                                <w:sz w:val="20"/>
                                <w:szCs w:val="16"/>
                                <w:lang w:eastAsia="zh-CN"/>
                              </w:rPr>
                              <w:t>6</w:t>
                            </w:r>
                            <w:r w:rsidRPr="009E25E1">
                              <w:rPr>
                                <w:kern w:val="2"/>
                                <w:sz w:val="20"/>
                                <w:szCs w:val="16"/>
                              </w:rPr>
                              <w:t xml:space="preserve">: Dynamic or semi-static DL </w:t>
                            </w:r>
                            <w:r w:rsidRPr="009E25E1">
                              <w:rPr>
                                <w:rFonts w:eastAsia="SimSun" w:hint="eastAsia"/>
                                <w:kern w:val="2"/>
                                <w:sz w:val="20"/>
                                <w:szCs w:val="16"/>
                                <w:lang w:eastAsia="zh-CN"/>
                              </w:rPr>
                              <w:t xml:space="preserve">collides with </w:t>
                            </w:r>
                            <w:r w:rsidRPr="009E25E1">
                              <w:rPr>
                                <w:kern w:val="2"/>
                                <w:sz w:val="20"/>
                                <w:szCs w:val="16"/>
                              </w:rPr>
                              <w:t>valid RO</w:t>
                            </w:r>
                          </w:p>
                          <w:p w14:paraId="02B66E8F" w14:textId="77777777" w:rsidR="00B31C7B" w:rsidRPr="00BA5425" w:rsidRDefault="00B31C7B" w:rsidP="00B31C7B">
                            <w:pPr>
                              <w:numPr>
                                <w:ilvl w:val="1"/>
                                <w:numId w:val="30"/>
                              </w:numPr>
                              <w:autoSpaceDN w:val="0"/>
                              <w:spacing w:line="252" w:lineRule="auto"/>
                              <w:contextualSpacing/>
                              <w:rPr>
                                <w:rFonts w:eastAsia="SimSun"/>
                                <w:kern w:val="2"/>
                                <w:sz w:val="20"/>
                                <w:szCs w:val="16"/>
                                <w:lang w:eastAsia="zh-CN"/>
                              </w:rPr>
                            </w:pPr>
                            <w:r w:rsidRPr="009E25E1">
                              <w:rPr>
                                <w:kern w:val="2"/>
                                <w:sz w:val="20"/>
                                <w:szCs w:val="16"/>
                              </w:rPr>
                              <w:t xml:space="preserve">Case </w:t>
                            </w:r>
                            <w:r w:rsidRPr="009E25E1">
                              <w:rPr>
                                <w:rFonts w:eastAsia="SimSun" w:hint="eastAsia"/>
                                <w:kern w:val="2"/>
                                <w:sz w:val="20"/>
                                <w:szCs w:val="16"/>
                                <w:lang w:eastAsia="zh-CN"/>
                              </w:rPr>
                              <w:t>7</w:t>
                            </w:r>
                            <w:r w:rsidRPr="009E25E1">
                              <w:rPr>
                                <w:kern w:val="2"/>
                                <w:sz w:val="20"/>
                                <w:szCs w:val="16"/>
                              </w:rPr>
                              <w:t>: Collision due to direction switchin</w:t>
                            </w:r>
                            <w:r>
                              <w:rPr>
                                <w:kern w:val="2"/>
                                <w:sz w:val="20"/>
                                <w:szCs w:val="16"/>
                              </w:rPr>
                              <w:t>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787B7F" id="_x0000_t202" coordsize="21600,21600" o:spt="202" path="m,l,21600r21600,l21600,xe">
                <v:stroke joinstyle="miter"/>
                <v:path gradientshapeok="t" o:connecttype="rect"/>
              </v:shapetype>
              <v:shape id="Text Box 2" o:spid="_x0000_s1026" type="#_x0000_t202" style="position:absolute;left:0;text-align:left;margin-left:0;margin-top:15.2pt;width:466.95pt;height:197.25pt;z-index:25168179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">
                <v:textbox>
                  <w:txbxContent>
                    <w:p w14:paraId="7A45D852" w14:textId="77777777" w:rsidR="00B31C7B" w:rsidRPr="009E25E1" w:rsidRDefault="00B31C7B" w:rsidP="00B31C7B">
                      <w:pPr>
                        <w:autoSpaceDN w:val="0"/>
                        <w:spacing w:line="252" w:lineRule="auto"/>
                        <w:contextualSpacing/>
                        <w:rPr>
                          <w:rFonts w:eastAsia="SimSun"/>
                          <w:kern w:val="2"/>
                          <w:sz w:val="20"/>
                          <w:szCs w:val="16"/>
                          <w:lang w:eastAsia="zh-CN"/>
                        </w:rPr>
                      </w:pPr>
                      <w:r w:rsidRPr="009E25E1">
                        <w:rPr>
                          <w:rFonts w:hint="eastAsia"/>
                          <w:kern w:val="2"/>
                          <w:sz w:val="20"/>
                          <w:szCs w:val="16"/>
                          <w:lang w:eastAsia="x-none"/>
                        </w:rPr>
                        <w:t xml:space="preserve">Study </w:t>
                      </w:r>
                      <w:r w:rsidRPr="009E25E1">
                        <w:rPr>
                          <w:kern w:val="2"/>
                          <w:sz w:val="20"/>
                          <w:szCs w:val="16"/>
                          <w:lang w:eastAsia="x-none"/>
                        </w:rPr>
                        <w:t xml:space="preserve">at least </w:t>
                      </w:r>
                      <w:r w:rsidRPr="009E25E1">
                        <w:rPr>
                          <w:rFonts w:hint="eastAsia"/>
                          <w:kern w:val="2"/>
                          <w:sz w:val="20"/>
                          <w:szCs w:val="16"/>
                          <w:lang w:eastAsia="x-none"/>
                        </w:rPr>
                        <w:t xml:space="preserve">the following </w:t>
                      </w:r>
                      <w:r w:rsidRPr="009E25E1">
                        <w:rPr>
                          <w:kern w:val="2"/>
                          <w:sz w:val="20"/>
                          <w:szCs w:val="16"/>
                          <w:lang w:eastAsia="x-none"/>
                        </w:rPr>
                        <w:t>scenarios</w:t>
                      </w:r>
                      <w:r w:rsidRPr="009E25E1">
                        <w:rPr>
                          <w:rFonts w:hint="eastAsia"/>
                          <w:kern w:val="2"/>
                          <w:sz w:val="20"/>
                          <w:szCs w:val="16"/>
                          <w:lang w:eastAsia="x-none"/>
                        </w:rPr>
                        <w:t xml:space="preserve"> for </w:t>
                      </w:r>
                      <w:r w:rsidRPr="009E25E1">
                        <w:rPr>
                          <w:kern w:val="2"/>
                          <w:sz w:val="20"/>
                          <w:szCs w:val="16"/>
                          <w:lang w:eastAsia="x-none"/>
                        </w:rPr>
                        <w:t>(e)</w:t>
                      </w:r>
                      <w:r w:rsidRPr="009E25E1">
                        <w:rPr>
                          <w:rFonts w:hint="eastAsia"/>
                          <w:kern w:val="2"/>
                          <w:sz w:val="20"/>
                          <w:szCs w:val="16"/>
                          <w:lang w:eastAsia="x-none"/>
                        </w:rPr>
                        <w:t>RedCap HD-</w:t>
                      </w:r>
                      <w:r w:rsidRPr="009E25E1">
                        <w:rPr>
                          <w:kern w:val="2"/>
                          <w:sz w:val="20"/>
                          <w:szCs w:val="16"/>
                          <w:lang w:eastAsia="x-none"/>
                        </w:rPr>
                        <w:t xml:space="preserve">FDD </w:t>
                      </w:r>
                      <w:r w:rsidRPr="009E25E1">
                        <w:rPr>
                          <w:rFonts w:hint="eastAsia"/>
                          <w:kern w:val="2"/>
                          <w:sz w:val="20"/>
                          <w:szCs w:val="16"/>
                          <w:lang w:eastAsia="x-none"/>
                        </w:rPr>
                        <w:t>UE</w:t>
                      </w:r>
                      <w:r w:rsidRPr="009E25E1">
                        <w:rPr>
                          <w:kern w:val="2"/>
                          <w:sz w:val="20"/>
                          <w:szCs w:val="16"/>
                          <w:lang w:eastAsia="x-none"/>
                        </w:rPr>
                        <w:t>s</w:t>
                      </w:r>
                      <w:r w:rsidRPr="009E25E1">
                        <w:rPr>
                          <w:rFonts w:hint="eastAsia"/>
                          <w:kern w:val="2"/>
                          <w:sz w:val="20"/>
                          <w:szCs w:val="16"/>
                          <w:lang w:eastAsia="x-none"/>
                        </w:rPr>
                        <w:t xml:space="preserve"> for NTN:</w:t>
                      </w:r>
                    </w:p>
                    <w:p w14:paraId="6488B70D" w14:textId="77777777" w:rsidR="00B31C7B" w:rsidRPr="009E25E1" w:rsidRDefault="00B31C7B" w:rsidP="00B31C7B">
                      <w:pPr>
                        <w:numPr>
                          <w:ilvl w:val="0"/>
                          <w:numId w:val="31"/>
                        </w:numPr>
                        <w:autoSpaceDN w:val="0"/>
                        <w:spacing w:line="252" w:lineRule="auto"/>
                        <w:contextualSpacing/>
                        <w:rPr>
                          <w:rFonts w:eastAsia="SimSun"/>
                          <w:kern w:val="2"/>
                          <w:sz w:val="20"/>
                          <w:szCs w:val="16"/>
                          <w:lang w:eastAsia="zh-CN"/>
                        </w:rPr>
                      </w:pPr>
                      <w:r w:rsidRPr="009E25E1">
                        <w:rPr>
                          <w:rFonts w:eastAsia="SimSun"/>
                          <w:kern w:val="2"/>
                          <w:sz w:val="20"/>
                          <w:szCs w:val="16"/>
                          <w:lang w:eastAsia="zh-CN"/>
                        </w:rPr>
                        <w:t>W</w:t>
                      </w:r>
                      <w:r w:rsidRPr="009E25E1">
                        <w:rPr>
                          <w:rFonts w:eastAsia="SimSun" w:hint="eastAsia"/>
                          <w:kern w:val="2"/>
                          <w:sz w:val="20"/>
                          <w:szCs w:val="16"/>
                          <w:lang w:eastAsia="zh-CN"/>
                        </w:rPr>
                        <w:t xml:space="preserve">hether existing handling rules for the following cases should be reused or updated when taking into account TA mismatch between </w:t>
                      </w:r>
                      <w:r w:rsidRPr="009E25E1">
                        <w:rPr>
                          <w:rFonts w:eastAsia="SimSun"/>
                          <w:kern w:val="2"/>
                          <w:sz w:val="20"/>
                          <w:szCs w:val="16"/>
                          <w:lang w:eastAsia="zh-CN"/>
                        </w:rPr>
                        <w:t>actual</w:t>
                      </w:r>
                      <w:r w:rsidRPr="009E25E1">
                        <w:rPr>
                          <w:rFonts w:eastAsia="SimSun" w:hint="eastAsia"/>
                          <w:kern w:val="2"/>
                          <w:sz w:val="20"/>
                          <w:szCs w:val="16"/>
                          <w:lang w:eastAsia="zh-CN"/>
                        </w:rPr>
                        <w:t xml:space="preserve"> TA used by UE and assumed TA at the gNB</w:t>
                      </w:r>
                      <w:r w:rsidRPr="009E25E1">
                        <w:rPr>
                          <w:rFonts w:eastAsia="SimSun"/>
                          <w:kern w:val="2"/>
                          <w:sz w:val="20"/>
                          <w:szCs w:val="16"/>
                          <w:lang w:eastAsia="zh-CN"/>
                        </w:rPr>
                        <w:t xml:space="preserve"> based on available TA report</w:t>
                      </w:r>
                      <w:r w:rsidRPr="009E25E1">
                        <w:rPr>
                          <w:rFonts w:eastAsia="SimSun" w:hint="eastAsia"/>
                          <w:kern w:val="2"/>
                          <w:sz w:val="20"/>
                          <w:szCs w:val="16"/>
                          <w:lang w:eastAsia="zh-CN"/>
                        </w:rPr>
                        <w:t xml:space="preserve">: </w:t>
                      </w:r>
                    </w:p>
                    <w:p w14:paraId="6BE351E6" w14:textId="77777777" w:rsidR="00B31C7B" w:rsidRPr="009E25E1" w:rsidRDefault="00B31C7B" w:rsidP="00B31C7B">
                      <w:pPr>
                        <w:numPr>
                          <w:ilvl w:val="1"/>
                          <w:numId w:val="30"/>
                        </w:numPr>
                        <w:autoSpaceDN w:val="0"/>
                        <w:spacing w:line="252" w:lineRule="auto"/>
                        <w:contextualSpacing/>
                        <w:rPr>
                          <w:rFonts w:eastAsia="SimSun"/>
                          <w:kern w:val="2"/>
                          <w:sz w:val="20"/>
                          <w:szCs w:val="16"/>
                          <w:lang w:eastAsia="zh-CN"/>
                        </w:rPr>
                      </w:pPr>
                      <w:r w:rsidRPr="009E25E1">
                        <w:rPr>
                          <w:rFonts w:eastAsia="SimSun"/>
                          <w:kern w:val="2"/>
                          <w:sz w:val="20"/>
                          <w:szCs w:val="16"/>
                          <w:lang w:eastAsia="zh-CN"/>
                        </w:rPr>
                        <w:t>C</w:t>
                      </w:r>
                      <w:r w:rsidRPr="009E25E1">
                        <w:rPr>
                          <w:rFonts w:eastAsia="SimSun" w:hint="eastAsia"/>
                          <w:kern w:val="2"/>
                          <w:sz w:val="20"/>
                          <w:szCs w:val="16"/>
                          <w:lang w:eastAsia="zh-CN"/>
                        </w:rPr>
                        <w:t xml:space="preserve">ase 1: </w:t>
                      </w:r>
                      <w:r w:rsidRPr="009E25E1">
                        <w:rPr>
                          <w:rFonts w:eastAsia="SimSun"/>
                          <w:kern w:val="2"/>
                          <w:sz w:val="20"/>
                          <w:szCs w:val="16"/>
                          <w:lang w:eastAsia="zh-CN"/>
                        </w:rPr>
                        <w:t xml:space="preserve">Dynamically scheduled DL reception </w:t>
                      </w:r>
                      <w:r w:rsidRPr="009E25E1">
                        <w:rPr>
                          <w:rFonts w:eastAsia="SimSun" w:hint="eastAsia"/>
                          <w:kern w:val="2"/>
                          <w:sz w:val="20"/>
                          <w:szCs w:val="16"/>
                          <w:lang w:eastAsia="zh-CN"/>
                        </w:rPr>
                        <w:t xml:space="preserve">collides with </w:t>
                      </w:r>
                      <w:r w:rsidRPr="009E25E1">
                        <w:rPr>
                          <w:rFonts w:eastAsia="SimSun"/>
                          <w:kern w:val="2"/>
                          <w:sz w:val="20"/>
                          <w:szCs w:val="16"/>
                          <w:lang w:eastAsia="zh-CN"/>
                        </w:rPr>
                        <w:t>semi-statically configured UL transmission</w:t>
                      </w:r>
                    </w:p>
                    <w:p w14:paraId="0AC9DF24" w14:textId="77777777" w:rsidR="00B31C7B" w:rsidRPr="009E25E1" w:rsidRDefault="00B31C7B" w:rsidP="00B31C7B">
                      <w:pPr>
                        <w:numPr>
                          <w:ilvl w:val="1"/>
                          <w:numId w:val="30"/>
                        </w:numPr>
                        <w:autoSpaceDN w:val="0"/>
                        <w:spacing w:line="252" w:lineRule="auto"/>
                        <w:contextualSpacing/>
                        <w:rPr>
                          <w:kern w:val="2"/>
                          <w:sz w:val="20"/>
                          <w:szCs w:val="16"/>
                        </w:rPr>
                      </w:pPr>
                      <w:r w:rsidRPr="009E25E1">
                        <w:rPr>
                          <w:rFonts w:eastAsia="SimSun"/>
                          <w:kern w:val="2"/>
                          <w:sz w:val="20"/>
                          <w:szCs w:val="16"/>
                          <w:lang w:eastAsia="zh-CN"/>
                        </w:rPr>
                        <w:t>C</w:t>
                      </w:r>
                      <w:r w:rsidRPr="009E25E1">
                        <w:rPr>
                          <w:rFonts w:eastAsia="SimSun" w:hint="eastAsia"/>
                          <w:kern w:val="2"/>
                          <w:sz w:val="20"/>
                          <w:szCs w:val="16"/>
                          <w:lang w:eastAsia="zh-CN"/>
                        </w:rPr>
                        <w:t xml:space="preserve">ase 2: </w:t>
                      </w:r>
                      <w:r w:rsidRPr="009E25E1">
                        <w:rPr>
                          <w:kern w:val="2"/>
                          <w:sz w:val="20"/>
                          <w:szCs w:val="16"/>
                          <w:lang w:eastAsia="x-none"/>
                        </w:rPr>
                        <w:t xml:space="preserve">Semi-statically configured DL reception </w:t>
                      </w:r>
                      <w:r w:rsidRPr="009E25E1">
                        <w:rPr>
                          <w:rFonts w:eastAsia="SimSun" w:hint="eastAsia"/>
                          <w:kern w:val="2"/>
                          <w:sz w:val="20"/>
                          <w:szCs w:val="16"/>
                          <w:lang w:eastAsia="zh-CN"/>
                        </w:rPr>
                        <w:t xml:space="preserve">collides with </w:t>
                      </w:r>
                      <w:r w:rsidRPr="009E25E1">
                        <w:rPr>
                          <w:kern w:val="2"/>
                          <w:sz w:val="20"/>
                          <w:szCs w:val="16"/>
                          <w:lang w:eastAsia="x-none"/>
                        </w:rPr>
                        <w:t>dynamically scheduled UL transmission</w:t>
                      </w:r>
                    </w:p>
                    <w:p w14:paraId="7D8221D8" w14:textId="77777777" w:rsidR="00B31C7B" w:rsidRPr="009E25E1" w:rsidRDefault="00B31C7B" w:rsidP="00B31C7B">
                      <w:pPr>
                        <w:numPr>
                          <w:ilvl w:val="1"/>
                          <w:numId w:val="30"/>
                        </w:numPr>
                        <w:autoSpaceDN w:val="0"/>
                        <w:spacing w:line="252" w:lineRule="auto"/>
                        <w:contextualSpacing/>
                        <w:rPr>
                          <w:kern w:val="2"/>
                          <w:sz w:val="20"/>
                          <w:szCs w:val="16"/>
                        </w:rPr>
                      </w:pPr>
                      <w:r w:rsidRPr="009E25E1">
                        <w:rPr>
                          <w:rFonts w:eastAsia="SimSun" w:hint="eastAsia"/>
                          <w:kern w:val="2"/>
                          <w:sz w:val="20"/>
                          <w:szCs w:val="16"/>
                          <w:lang w:eastAsia="zh-CN"/>
                        </w:rPr>
                        <w:t xml:space="preserve">Case 3: </w:t>
                      </w:r>
                      <w:r w:rsidRPr="009E25E1">
                        <w:rPr>
                          <w:kern w:val="2"/>
                          <w:sz w:val="20"/>
                          <w:szCs w:val="16"/>
                        </w:rPr>
                        <w:t xml:space="preserve">Semi-statically configured DL reception </w:t>
                      </w:r>
                      <w:r w:rsidRPr="009E25E1">
                        <w:rPr>
                          <w:rFonts w:eastAsia="SimSun" w:hint="eastAsia"/>
                          <w:kern w:val="2"/>
                          <w:sz w:val="20"/>
                          <w:szCs w:val="16"/>
                          <w:lang w:eastAsia="zh-CN"/>
                        </w:rPr>
                        <w:t xml:space="preserve">collides with </w:t>
                      </w:r>
                      <w:r w:rsidRPr="009E25E1">
                        <w:rPr>
                          <w:kern w:val="2"/>
                          <w:sz w:val="20"/>
                          <w:szCs w:val="16"/>
                        </w:rPr>
                        <w:t xml:space="preserve">semi-statically configured UL transmission  </w:t>
                      </w:r>
                    </w:p>
                    <w:p w14:paraId="04595D66" w14:textId="77777777" w:rsidR="00B31C7B" w:rsidRPr="009E25E1" w:rsidRDefault="00B31C7B" w:rsidP="00B31C7B">
                      <w:pPr>
                        <w:numPr>
                          <w:ilvl w:val="1"/>
                          <w:numId w:val="30"/>
                        </w:numPr>
                        <w:autoSpaceDN w:val="0"/>
                        <w:spacing w:line="252" w:lineRule="auto"/>
                        <w:contextualSpacing/>
                        <w:rPr>
                          <w:kern w:val="2"/>
                          <w:sz w:val="20"/>
                          <w:szCs w:val="16"/>
                          <w:lang w:eastAsia="x-none"/>
                        </w:rPr>
                      </w:pPr>
                      <w:r w:rsidRPr="009E25E1">
                        <w:rPr>
                          <w:rFonts w:eastAsia="SimSun" w:hint="eastAsia"/>
                          <w:kern w:val="2"/>
                          <w:sz w:val="20"/>
                          <w:szCs w:val="16"/>
                          <w:lang w:eastAsia="zh-CN"/>
                        </w:rPr>
                        <w:t>Case 4:</w:t>
                      </w:r>
                      <w:r w:rsidRPr="009E25E1">
                        <w:rPr>
                          <w:rFonts w:eastAsia="SimSun"/>
                          <w:kern w:val="2"/>
                          <w:sz w:val="20"/>
                          <w:szCs w:val="16"/>
                          <w:lang w:eastAsia="zh-CN"/>
                        </w:rPr>
                        <w:t xml:space="preserve"> </w:t>
                      </w:r>
                      <w:r w:rsidRPr="009E25E1">
                        <w:rPr>
                          <w:kern w:val="2"/>
                          <w:sz w:val="20"/>
                          <w:szCs w:val="16"/>
                          <w:lang w:eastAsia="x-none"/>
                        </w:rPr>
                        <w:t xml:space="preserve">Dynamically scheduled DL reception </w:t>
                      </w:r>
                      <w:r w:rsidRPr="009E25E1">
                        <w:rPr>
                          <w:rFonts w:eastAsia="SimSun" w:hint="eastAsia"/>
                          <w:kern w:val="2"/>
                          <w:sz w:val="20"/>
                          <w:szCs w:val="16"/>
                          <w:lang w:eastAsia="zh-CN"/>
                        </w:rPr>
                        <w:t xml:space="preserve">collides with </w:t>
                      </w:r>
                      <w:r w:rsidRPr="009E25E1">
                        <w:rPr>
                          <w:kern w:val="2"/>
                          <w:sz w:val="20"/>
                          <w:szCs w:val="16"/>
                          <w:lang w:eastAsia="x-none"/>
                        </w:rPr>
                        <w:t>dynamic scheduled UL transmission</w:t>
                      </w:r>
                    </w:p>
                    <w:p w14:paraId="7360C454" w14:textId="77777777" w:rsidR="00B31C7B" w:rsidRPr="009E25E1" w:rsidRDefault="00B31C7B" w:rsidP="00B31C7B">
                      <w:pPr>
                        <w:numPr>
                          <w:ilvl w:val="1"/>
                          <w:numId w:val="30"/>
                        </w:numPr>
                        <w:autoSpaceDN w:val="0"/>
                        <w:spacing w:line="252" w:lineRule="auto"/>
                        <w:contextualSpacing/>
                        <w:rPr>
                          <w:kern w:val="2"/>
                          <w:sz w:val="20"/>
                          <w:szCs w:val="16"/>
                        </w:rPr>
                      </w:pPr>
                      <w:r w:rsidRPr="009E25E1">
                        <w:rPr>
                          <w:kern w:val="2"/>
                          <w:sz w:val="20"/>
                          <w:szCs w:val="16"/>
                        </w:rPr>
                        <w:t xml:space="preserve">Case 5: Configured SSB </w:t>
                      </w:r>
                      <w:r w:rsidRPr="009E25E1">
                        <w:rPr>
                          <w:rFonts w:eastAsia="SimSun" w:hint="eastAsia"/>
                          <w:kern w:val="2"/>
                          <w:sz w:val="20"/>
                          <w:szCs w:val="16"/>
                          <w:lang w:eastAsia="zh-CN"/>
                        </w:rPr>
                        <w:t xml:space="preserve">collides with </w:t>
                      </w:r>
                      <w:r w:rsidRPr="009E25E1">
                        <w:rPr>
                          <w:kern w:val="2"/>
                          <w:sz w:val="20"/>
                          <w:szCs w:val="16"/>
                        </w:rPr>
                        <w:t>dynamically scheduled or configured UL transmission</w:t>
                      </w:r>
                    </w:p>
                    <w:p w14:paraId="6258C625" w14:textId="77777777" w:rsidR="00B31C7B" w:rsidRPr="009E25E1" w:rsidRDefault="00B31C7B" w:rsidP="00B31C7B">
                      <w:pPr>
                        <w:numPr>
                          <w:ilvl w:val="1"/>
                          <w:numId w:val="30"/>
                        </w:numPr>
                        <w:autoSpaceDN w:val="0"/>
                        <w:spacing w:line="252" w:lineRule="auto"/>
                        <w:contextualSpacing/>
                        <w:rPr>
                          <w:kern w:val="2"/>
                          <w:sz w:val="20"/>
                          <w:szCs w:val="16"/>
                        </w:rPr>
                      </w:pPr>
                      <w:r w:rsidRPr="009E25E1">
                        <w:rPr>
                          <w:kern w:val="2"/>
                          <w:sz w:val="20"/>
                          <w:szCs w:val="16"/>
                        </w:rPr>
                        <w:t xml:space="preserve">Case </w:t>
                      </w:r>
                      <w:r w:rsidRPr="009E25E1">
                        <w:rPr>
                          <w:rFonts w:eastAsia="SimSun" w:hint="eastAsia"/>
                          <w:kern w:val="2"/>
                          <w:sz w:val="20"/>
                          <w:szCs w:val="16"/>
                          <w:lang w:eastAsia="zh-CN"/>
                        </w:rPr>
                        <w:t>6</w:t>
                      </w:r>
                      <w:r w:rsidRPr="009E25E1">
                        <w:rPr>
                          <w:kern w:val="2"/>
                          <w:sz w:val="20"/>
                          <w:szCs w:val="16"/>
                        </w:rPr>
                        <w:t xml:space="preserve">: Dynamic or semi-static DL </w:t>
                      </w:r>
                      <w:r w:rsidRPr="009E25E1">
                        <w:rPr>
                          <w:rFonts w:eastAsia="SimSun" w:hint="eastAsia"/>
                          <w:kern w:val="2"/>
                          <w:sz w:val="20"/>
                          <w:szCs w:val="16"/>
                          <w:lang w:eastAsia="zh-CN"/>
                        </w:rPr>
                        <w:t xml:space="preserve">collides with </w:t>
                      </w:r>
                      <w:r w:rsidRPr="009E25E1">
                        <w:rPr>
                          <w:kern w:val="2"/>
                          <w:sz w:val="20"/>
                          <w:szCs w:val="16"/>
                        </w:rPr>
                        <w:t>valid RO</w:t>
                      </w:r>
                    </w:p>
                    <w:p w14:paraId="02B66E8F" w14:textId="77777777" w:rsidR="00B31C7B" w:rsidRPr="00BA5425" w:rsidRDefault="00B31C7B" w:rsidP="00B31C7B">
                      <w:pPr>
                        <w:numPr>
                          <w:ilvl w:val="1"/>
                          <w:numId w:val="30"/>
                        </w:numPr>
                        <w:autoSpaceDN w:val="0"/>
                        <w:spacing w:line="252" w:lineRule="auto"/>
                        <w:contextualSpacing/>
                        <w:rPr>
                          <w:rFonts w:eastAsia="SimSun"/>
                          <w:kern w:val="2"/>
                          <w:sz w:val="20"/>
                          <w:szCs w:val="16"/>
                          <w:lang w:eastAsia="zh-CN"/>
                        </w:rPr>
                      </w:pPr>
                      <w:r w:rsidRPr="009E25E1">
                        <w:rPr>
                          <w:kern w:val="2"/>
                          <w:sz w:val="20"/>
                          <w:szCs w:val="16"/>
                        </w:rPr>
                        <w:t xml:space="preserve">Case </w:t>
                      </w:r>
                      <w:r w:rsidRPr="009E25E1">
                        <w:rPr>
                          <w:rFonts w:eastAsia="SimSun" w:hint="eastAsia"/>
                          <w:kern w:val="2"/>
                          <w:sz w:val="20"/>
                          <w:szCs w:val="16"/>
                          <w:lang w:eastAsia="zh-CN"/>
                        </w:rPr>
                        <w:t>7</w:t>
                      </w:r>
                      <w:r w:rsidRPr="009E25E1">
                        <w:rPr>
                          <w:kern w:val="2"/>
                          <w:sz w:val="20"/>
                          <w:szCs w:val="16"/>
                        </w:rPr>
                        <w:t>: Collision due to direction switchin</w:t>
                      </w:r>
                      <w:r>
                        <w:rPr>
                          <w:kern w:val="2"/>
                          <w:sz w:val="20"/>
                          <w:szCs w:val="16"/>
                        </w:rPr>
                        <w:t>g</w:t>
                      </w:r>
                    </w:p>
                  </w:txbxContent>
                </v:textbox>
                <w10:wrap type="square" anchorx="margin"/>
              </v:shape>
            </w:pict>
          </mc:Fallback>
        </mc:AlternateContent>
      </w:r>
    </w:p>
    <w:p w14:paraId="00CE243E" w14:textId="77777777" w:rsidR="00B31C7B" w:rsidRDefault="00B31C7B" w:rsidP="00B31C7B">
      <w:pPr>
        <w:jc w:val="both"/>
        <w:rPr>
          <w:rFonts w:eastAsiaTheme="minorEastAsia"/>
          <w:bCs/>
          <w:sz w:val="20"/>
          <w:lang w:eastAsia="zh-CN"/>
        </w:rPr>
      </w:pPr>
    </w:p>
    <w:p w14:paraId="7F5105A2" w14:textId="77777777" w:rsidR="00B31C7B" w:rsidRDefault="00B31C7B" w:rsidP="00B31C7B">
      <w:pPr>
        <w:jc w:val="both"/>
        <w:rPr>
          <w:rFonts w:eastAsiaTheme="minorEastAsia"/>
          <w:bCs/>
          <w:sz w:val="20"/>
          <w:lang w:eastAsia="zh-CN"/>
        </w:rPr>
      </w:pPr>
      <w:r w:rsidRPr="009E25E1">
        <w:rPr>
          <w:rFonts w:eastAsiaTheme="minorEastAsia"/>
          <w:bCs/>
          <w:noProof/>
          <w:sz w:val="20"/>
          <w:lang w:eastAsia="zh-CN"/>
        </w:rPr>
        <mc:AlternateContent>
          <mc:Choice Requires="wps">
            <w:drawing>
              <wp:anchor distT="45720" distB="45720" distL="114300" distR="114300" simplePos="0" relativeHeight="251680768" behindDoc="0" locked="0" layoutInCell="1" allowOverlap="1" wp14:anchorId="50D01C3A" wp14:editId="0C9AA9BB">
                <wp:simplePos x="0" y="0"/>
                <wp:positionH relativeFrom="margin">
                  <wp:align>right</wp:align>
                </wp:positionH>
                <wp:positionV relativeFrom="paragraph">
                  <wp:posOffset>194064</wp:posOffset>
                </wp:positionV>
                <wp:extent cx="5930265" cy="1478280"/>
                <wp:effectExtent l="0" t="0" r="13335" b="2667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0265" cy="1478478"/>
                        </a:xfrm>
                        <a:prstGeom prst="rect">
                          <a:avLst/>
                        </a:prstGeom>
                        <a:solidFill>
                          <a:srgbClr val="FFFFFF"/>
                        </a:solidFill>
                        <a:ln w="9525">
                          <a:solidFill>
                            <a:srgbClr val="000000"/>
                          </a:solidFill>
                          <a:miter lim="800000"/>
                          <a:headEnd/>
                          <a:tailEnd/>
                        </a:ln>
                      </wps:spPr>
                      <wps:txbx>
                        <w:txbxContent>
                          <w:p w14:paraId="694EA89B" w14:textId="77777777" w:rsidR="00B31C7B" w:rsidRPr="009E25E1" w:rsidRDefault="00B31C7B" w:rsidP="00B31C7B">
                            <w:pPr>
                              <w:numPr>
                                <w:ilvl w:val="0"/>
                                <w:numId w:val="31"/>
                              </w:numPr>
                              <w:autoSpaceDN w:val="0"/>
                              <w:spacing w:line="252" w:lineRule="auto"/>
                              <w:contextualSpacing/>
                              <w:rPr>
                                <w:rFonts w:eastAsia="SimSun"/>
                                <w:kern w:val="2"/>
                                <w:sz w:val="20"/>
                                <w:szCs w:val="16"/>
                                <w:lang w:eastAsia="zh-CN"/>
                              </w:rPr>
                            </w:pPr>
                            <w:r w:rsidRPr="009E25E1">
                              <w:rPr>
                                <w:rFonts w:eastAsia="SimSun"/>
                                <w:kern w:val="2"/>
                                <w:sz w:val="20"/>
                                <w:szCs w:val="16"/>
                                <w:lang w:eastAsia="zh-CN"/>
                              </w:rPr>
                              <w:t>A</w:t>
                            </w:r>
                            <w:r w:rsidRPr="009E25E1">
                              <w:rPr>
                                <w:rFonts w:eastAsia="SimSun" w:hint="eastAsia"/>
                                <w:kern w:val="2"/>
                                <w:sz w:val="20"/>
                                <w:szCs w:val="16"/>
                                <w:lang w:eastAsia="zh-CN"/>
                              </w:rPr>
                              <w:t xml:space="preserve">t least the following </w:t>
                            </w:r>
                            <w:r w:rsidRPr="009E25E1">
                              <w:rPr>
                                <w:rFonts w:eastAsia="SimSun"/>
                                <w:kern w:val="2"/>
                                <w:sz w:val="20"/>
                                <w:szCs w:val="16"/>
                                <w:lang w:eastAsia="zh-CN"/>
                              </w:rPr>
                              <w:t xml:space="preserve">potential </w:t>
                            </w:r>
                            <w:r w:rsidRPr="009E25E1">
                              <w:rPr>
                                <w:rFonts w:eastAsia="SimSun" w:hint="eastAsia"/>
                                <w:kern w:val="2"/>
                                <w:sz w:val="20"/>
                                <w:szCs w:val="16"/>
                                <w:lang w:eastAsia="zh-CN"/>
                              </w:rPr>
                              <w:t xml:space="preserve">issues can be further considered for </w:t>
                            </w:r>
                            <w:r w:rsidRPr="009E25E1">
                              <w:rPr>
                                <w:rFonts w:eastAsia="SimSun"/>
                                <w:kern w:val="2"/>
                                <w:sz w:val="20"/>
                                <w:szCs w:val="16"/>
                                <w:lang w:eastAsia="zh-CN"/>
                              </w:rPr>
                              <w:t>(e)</w:t>
                            </w:r>
                            <w:r w:rsidRPr="009E25E1">
                              <w:rPr>
                                <w:rFonts w:eastAsia="SimSun" w:hint="eastAsia"/>
                                <w:kern w:val="2"/>
                                <w:sz w:val="20"/>
                                <w:szCs w:val="16"/>
                                <w:lang w:eastAsia="zh-CN"/>
                              </w:rPr>
                              <w:t>RedCap HD-</w:t>
                            </w:r>
                            <w:r w:rsidRPr="009E25E1">
                              <w:rPr>
                                <w:rFonts w:eastAsia="SimSun"/>
                                <w:kern w:val="2"/>
                                <w:sz w:val="20"/>
                                <w:szCs w:val="16"/>
                                <w:lang w:eastAsia="zh-CN"/>
                              </w:rPr>
                              <w:t xml:space="preserve">FDD </w:t>
                            </w:r>
                            <w:r w:rsidRPr="009E25E1">
                              <w:rPr>
                                <w:rFonts w:eastAsia="SimSun" w:hint="eastAsia"/>
                                <w:kern w:val="2"/>
                                <w:sz w:val="20"/>
                                <w:szCs w:val="16"/>
                                <w:lang w:eastAsia="zh-CN"/>
                              </w:rPr>
                              <w:t>UE</w:t>
                            </w:r>
                            <w:r w:rsidRPr="009E25E1">
                              <w:rPr>
                                <w:rFonts w:eastAsia="SimSun"/>
                                <w:kern w:val="2"/>
                                <w:sz w:val="20"/>
                                <w:szCs w:val="16"/>
                                <w:lang w:eastAsia="zh-CN"/>
                              </w:rPr>
                              <w:t>s</w:t>
                            </w:r>
                          </w:p>
                          <w:p w14:paraId="09A73CD2" w14:textId="77777777" w:rsidR="00B31C7B" w:rsidRPr="009E25E1" w:rsidRDefault="00B31C7B" w:rsidP="00B31C7B">
                            <w:pPr>
                              <w:numPr>
                                <w:ilvl w:val="1"/>
                                <w:numId w:val="30"/>
                              </w:numPr>
                              <w:autoSpaceDN w:val="0"/>
                              <w:spacing w:line="252" w:lineRule="auto"/>
                              <w:contextualSpacing/>
                              <w:rPr>
                                <w:kern w:val="2"/>
                                <w:sz w:val="20"/>
                                <w:szCs w:val="16"/>
                                <w:lang w:eastAsia="x-none"/>
                              </w:rPr>
                            </w:pPr>
                            <w:r w:rsidRPr="009E25E1">
                              <w:rPr>
                                <w:rFonts w:eastAsia="SimSun"/>
                                <w:kern w:val="2"/>
                                <w:sz w:val="20"/>
                                <w:szCs w:val="16"/>
                                <w:lang w:eastAsia="zh-CN"/>
                              </w:rPr>
                              <w:t>E</w:t>
                            </w:r>
                            <w:r w:rsidRPr="009E25E1">
                              <w:rPr>
                                <w:rFonts w:eastAsia="SimSun" w:hint="eastAsia"/>
                                <w:kern w:val="2"/>
                                <w:sz w:val="20"/>
                                <w:szCs w:val="16"/>
                                <w:lang w:eastAsia="zh-CN"/>
                              </w:rPr>
                              <w:t>rror cases in case 3 and case 4</w:t>
                            </w:r>
                          </w:p>
                          <w:p w14:paraId="6FD4F716" w14:textId="77777777" w:rsidR="00B31C7B" w:rsidRPr="009E25E1" w:rsidRDefault="00B31C7B" w:rsidP="00B31C7B">
                            <w:pPr>
                              <w:numPr>
                                <w:ilvl w:val="1"/>
                                <w:numId w:val="30"/>
                              </w:numPr>
                              <w:autoSpaceDN w:val="0"/>
                              <w:spacing w:line="252" w:lineRule="auto"/>
                              <w:contextualSpacing/>
                              <w:rPr>
                                <w:kern w:val="2"/>
                                <w:sz w:val="20"/>
                                <w:szCs w:val="16"/>
                                <w:lang w:eastAsia="x-none"/>
                              </w:rPr>
                            </w:pPr>
                            <w:r w:rsidRPr="009E25E1">
                              <w:rPr>
                                <w:rFonts w:eastAsia="SimSun" w:hint="eastAsia"/>
                                <w:kern w:val="2"/>
                                <w:sz w:val="20"/>
                                <w:szCs w:val="16"/>
                                <w:lang w:eastAsia="zh-CN"/>
                              </w:rPr>
                              <w:t xml:space="preserve">SIB19 reception </w:t>
                            </w:r>
                            <w:r w:rsidRPr="009E25E1">
                              <w:rPr>
                                <w:rFonts w:eastAsia="SimSun"/>
                                <w:kern w:val="2"/>
                                <w:sz w:val="20"/>
                                <w:szCs w:val="16"/>
                                <w:lang w:eastAsia="zh-CN"/>
                              </w:rPr>
                              <w:t>collide</w:t>
                            </w:r>
                            <w:r w:rsidRPr="009E25E1">
                              <w:rPr>
                                <w:rFonts w:eastAsia="SimSun" w:hint="eastAsia"/>
                                <w:kern w:val="2"/>
                                <w:sz w:val="20"/>
                                <w:szCs w:val="16"/>
                                <w:lang w:eastAsia="zh-CN"/>
                              </w:rPr>
                              <w:t xml:space="preserve">s with UL transmission </w:t>
                            </w:r>
                          </w:p>
                          <w:p w14:paraId="58180D0A" w14:textId="77777777" w:rsidR="00B31C7B" w:rsidRPr="009E25E1" w:rsidRDefault="00B31C7B" w:rsidP="00B31C7B">
                            <w:pPr>
                              <w:numPr>
                                <w:ilvl w:val="1"/>
                                <w:numId w:val="30"/>
                              </w:numPr>
                              <w:autoSpaceDN w:val="0"/>
                              <w:spacing w:line="252" w:lineRule="auto"/>
                              <w:contextualSpacing/>
                              <w:rPr>
                                <w:kern w:val="2"/>
                                <w:sz w:val="20"/>
                                <w:szCs w:val="16"/>
                                <w:lang w:eastAsia="x-none"/>
                              </w:rPr>
                            </w:pPr>
                            <w:r w:rsidRPr="009E25E1">
                              <w:rPr>
                                <w:rFonts w:eastAsia="SimSun"/>
                                <w:kern w:val="2"/>
                                <w:sz w:val="20"/>
                                <w:szCs w:val="16"/>
                                <w:lang w:eastAsia="zh-CN"/>
                              </w:rPr>
                              <w:t>S</w:t>
                            </w:r>
                            <w:r w:rsidRPr="009E25E1">
                              <w:rPr>
                                <w:rFonts w:eastAsia="SimSun" w:hint="eastAsia"/>
                                <w:kern w:val="2"/>
                                <w:sz w:val="20"/>
                                <w:szCs w:val="16"/>
                                <w:lang w:eastAsia="zh-CN"/>
                              </w:rPr>
                              <w:t xml:space="preserve">lot counting for UL repetition </w:t>
                            </w:r>
                            <w:r w:rsidRPr="009E25E1">
                              <w:rPr>
                                <w:rFonts w:eastAsia="SimSun"/>
                                <w:kern w:val="2"/>
                                <w:sz w:val="20"/>
                                <w:szCs w:val="16"/>
                                <w:lang w:eastAsia="zh-CN"/>
                              </w:rPr>
                              <w:t>transmission</w:t>
                            </w:r>
                            <w:r w:rsidRPr="009E25E1">
                              <w:rPr>
                                <w:rFonts w:eastAsia="SimSun" w:hint="eastAsia"/>
                                <w:kern w:val="2"/>
                                <w:sz w:val="20"/>
                                <w:szCs w:val="16"/>
                                <w:lang w:eastAsia="zh-CN"/>
                              </w:rPr>
                              <w:t xml:space="preserve"> colliding with SSB reception</w:t>
                            </w:r>
                          </w:p>
                          <w:p w14:paraId="2DB910D3" w14:textId="77777777" w:rsidR="00B31C7B" w:rsidRPr="009E25E1" w:rsidRDefault="00B31C7B" w:rsidP="00B31C7B">
                            <w:pPr>
                              <w:numPr>
                                <w:ilvl w:val="1"/>
                                <w:numId w:val="30"/>
                              </w:numPr>
                              <w:autoSpaceDN w:val="0"/>
                              <w:spacing w:line="252" w:lineRule="auto"/>
                              <w:contextualSpacing/>
                              <w:rPr>
                                <w:kern w:val="2"/>
                                <w:sz w:val="20"/>
                                <w:szCs w:val="16"/>
                                <w:lang w:eastAsia="x-none"/>
                              </w:rPr>
                            </w:pPr>
                            <w:r w:rsidRPr="009E25E1">
                              <w:rPr>
                                <w:rFonts w:eastAsia="SimSun"/>
                                <w:kern w:val="2"/>
                                <w:sz w:val="20"/>
                                <w:szCs w:val="16"/>
                                <w:lang w:eastAsia="zh-CN"/>
                              </w:rPr>
                              <w:t>Invalid symbol determination</w:t>
                            </w:r>
                            <w:r w:rsidRPr="009E25E1">
                              <w:rPr>
                                <w:rFonts w:eastAsia="SimSun" w:hint="eastAsia"/>
                                <w:kern w:val="2"/>
                                <w:sz w:val="20"/>
                                <w:szCs w:val="16"/>
                                <w:lang w:eastAsia="zh-CN"/>
                              </w:rPr>
                              <w:t xml:space="preserve"> for </w:t>
                            </w:r>
                            <w:r w:rsidRPr="009E25E1">
                              <w:rPr>
                                <w:rFonts w:eastAsia="SimSun"/>
                                <w:kern w:val="2"/>
                                <w:sz w:val="20"/>
                                <w:szCs w:val="16"/>
                                <w:lang w:eastAsia="zh-CN"/>
                              </w:rPr>
                              <w:t>PUSCH repetition type B</w:t>
                            </w:r>
                          </w:p>
                          <w:p w14:paraId="2FC7407A" w14:textId="77777777" w:rsidR="00B31C7B" w:rsidRPr="009E25E1" w:rsidRDefault="00B31C7B" w:rsidP="00B31C7B">
                            <w:pPr>
                              <w:numPr>
                                <w:ilvl w:val="1"/>
                                <w:numId w:val="30"/>
                              </w:numPr>
                              <w:autoSpaceDN w:val="0"/>
                              <w:spacing w:line="252" w:lineRule="auto"/>
                              <w:contextualSpacing/>
                              <w:rPr>
                                <w:kern w:val="2"/>
                                <w:sz w:val="20"/>
                                <w:szCs w:val="16"/>
                                <w:lang w:eastAsia="x-none"/>
                              </w:rPr>
                            </w:pPr>
                            <w:r w:rsidRPr="009E25E1">
                              <w:rPr>
                                <w:rFonts w:eastAsia="SimSun" w:hint="eastAsia"/>
                                <w:bCs/>
                                <w:sz w:val="20"/>
                                <w:szCs w:val="16"/>
                                <w:lang w:eastAsia="zh-CN"/>
                              </w:rPr>
                              <w:t>Actual TDW determination due to</w:t>
                            </w:r>
                            <w:r w:rsidRPr="009E25E1">
                              <w:rPr>
                                <w:rFonts w:eastAsia="Yu Mincho"/>
                                <w:bCs/>
                                <w:sz w:val="20"/>
                                <w:szCs w:val="16"/>
                              </w:rPr>
                              <w:t xml:space="preserve"> </w:t>
                            </w:r>
                            <w:r w:rsidRPr="009E25E1">
                              <w:rPr>
                                <w:rFonts w:eastAsia="SimSun" w:hint="eastAsia"/>
                                <w:bCs/>
                                <w:sz w:val="20"/>
                                <w:szCs w:val="16"/>
                                <w:lang w:eastAsia="zh-CN"/>
                              </w:rPr>
                              <w:t xml:space="preserve">the collision between DL reception and UL </w:t>
                            </w:r>
                            <w:r w:rsidRPr="009E25E1">
                              <w:rPr>
                                <w:rFonts w:eastAsia="SimSun"/>
                                <w:bCs/>
                                <w:sz w:val="20"/>
                                <w:szCs w:val="16"/>
                                <w:lang w:eastAsia="zh-CN"/>
                              </w:rPr>
                              <w:t>transmission</w:t>
                            </w:r>
                            <w:r w:rsidRPr="009E25E1">
                              <w:rPr>
                                <w:rFonts w:eastAsia="SimSun" w:hint="eastAsia"/>
                                <w:bCs/>
                                <w:sz w:val="20"/>
                                <w:szCs w:val="16"/>
                                <w:lang w:eastAsia="zh-CN"/>
                              </w:rPr>
                              <w:t xml:space="preserve"> with DMRS </w:t>
                            </w:r>
                            <w:r w:rsidRPr="009E25E1">
                              <w:rPr>
                                <w:rFonts w:eastAsia="Yu Mincho"/>
                                <w:bCs/>
                                <w:sz w:val="20"/>
                                <w:szCs w:val="16"/>
                              </w:rPr>
                              <w:t>bundling</w:t>
                            </w:r>
                            <w:r w:rsidRPr="009E25E1">
                              <w:rPr>
                                <w:rFonts w:eastAsia="SimSun" w:hint="eastAsia"/>
                                <w:bCs/>
                                <w:sz w:val="20"/>
                                <w:szCs w:val="16"/>
                                <w:lang w:eastAsia="zh-CN"/>
                              </w:rPr>
                              <w:t xml:space="preserve"> </w:t>
                            </w:r>
                          </w:p>
                          <w:p w14:paraId="0A014949" w14:textId="77777777" w:rsidR="00B31C7B" w:rsidRPr="009E25E1" w:rsidRDefault="00B31C7B" w:rsidP="00B31C7B">
                            <w:pPr>
                              <w:numPr>
                                <w:ilvl w:val="1"/>
                                <w:numId w:val="30"/>
                              </w:numPr>
                              <w:autoSpaceDN w:val="0"/>
                              <w:spacing w:line="252" w:lineRule="auto"/>
                              <w:contextualSpacing/>
                              <w:rPr>
                                <w:kern w:val="2"/>
                                <w:sz w:val="20"/>
                                <w:szCs w:val="16"/>
                                <w:lang w:eastAsia="x-none"/>
                              </w:rPr>
                            </w:pPr>
                            <w:r w:rsidRPr="009E25E1">
                              <w:rPr>
                                <w:rFonts w:hint="eastAsia"/>
                                <w:kern w:val="2"/>
                                <w:sz w:val="20"/>
                                <w:szCs w:val="16"/>
                                <w:lang w:eastAsia="x-none"/>
                              </w:rPr>
                              <w:t>C</w:t>
                            </w:r>
                            <w:r w:rsidRPr="009E25E1">
                              <w:rPr>
                                <w:kern w:val="2"/>
                                <w:sz w:val="20"/>
                                <w:szCs w:val="16"/>
                                <w:lang w:eastAsia="x-none"/>
                              </w:rPr>
                              <w:t>PU occupation due to omitted DL reception or UL transmission</w:t>
                            </w:r>
                          </w:p>
                          <w:p w14:paraId="3CA8905E" w14:textId="3022B3D0" w:rsidR="00B31C7B" w:rsidRPr="00FC55C5" w:rsidRDefault="00B31C7B" w:rsidP="00FC55C5">
                            <w:pPr>
                              <w:autoSpaceDN w:val="0"/>
                              <w:spacing w:line="252" w:lineRule="auto"/>
                              <w:contextualSpacing/>
                              <w:rPr>
                                <w:rFonts w:eastAsia="SimSun"/>
                                <w:kern w:val="2"/>
                                <w:sz w:val="20"/>
                                <w:szCs w:val="16"/>
                                <w:lang w:eastAsia="zh-CN"/>
                              </w:rPr>
                            </w:pPr>
                            <w:r w:rsidRPr="009E25E1">
                              <w:rPr>
                                <w:rFonts w:eastAsia="SimSun" w:hint="eastAsia"/>
                                <w:kern w:val="2"/>
                                <w:sz w:val="20"/>
                                <w:szCs w:val="16"/>
                                <w:lang w:eastAsia="zh-CN"/>
                              </w:rPr>
                              <w:t>Note: Both GSO and Non-GSO should be considered.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0D01C3A" id="_x0000_s1027" type="#_x0000_t202" style="position:absolute;left:0;text-align:left;margin-left:415.75pt;margin-top:15.3pt;width:466.95pt;height:116.4pt;z-index:25168076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">
                <v:textbox>
                  <w:txbxContent>
                    <w:p w14:paraId="694EA89B" w14:textId="77777777" w:rsidR="00B31C7B" w:rsidRPr="009E25E1" w:rsidRDefault="00B31C7B" w:rsidP="00B31C7B">
                      <w:pPr>
                        <w:numPr>
                          <w:ilvl w:val="0"/>
                          <w:numId w:val="31"/>
                        </w:numPr>
                        <w:autoSpaceDN w:val="0"/>
                        <w:spacing w:line="252" w:lineRule="auto"/>
                        <w:contextualSpacing/>
                        <w:rPr>
                          <w:rFonts w:eastAsia="SimSun"/>
                          <w:kern w:val="2"/>
                          <w:sz w:val="20"/>
                          <w:szCs w:val="16"/>
                          <w:lang w:eastAsia="zh-CN"/>
                        </w:rPr>
                      </w:pPr>
                      <w:r w:rsidRPr="009E25E1">
                        <w:rPr>
                          <w:rFonts w:eastAsia="SimSun"/>
                          <w:kern w:val="2"/>
                          <w:sz w:val="20"/>
                          <w:szCs w:val="16"/>
                          <w:lang w:eastAsia="zh-CN"/>
                        </w:rPr>
                        <w:t>A</w:t>
                      </w:r>
                      <w:r w:rsidRPr="009E25E1">
                        <w:rPr>
                          <w:rFonts w:eastAsia="SimSun" w:hint="eastAsia"/>
                          <w:kern w:val="2"/>
                          <w:sz w:val="20"/>
                          <w:szCs w:val="16"/>
                          <w:lang w:eastAsia="zh-CN"/>
                        </w:rPr>
                        <w:t xml:space="preserve">t least the following </w:t>
                      </w:r>
                      <w:r w:rsidRPr="009E25E1">
                        <w:rPr>
                          <w:rFonts w:eastAsia="SimSun"/>
                          <w:kern w:val="2"/>
                          <w:sz w:val="20"/>
                          <w:szCs w:val="16"/>
                          <w:lang w:eastAsia="zh-CN"/>
                        </w:rPr>
                        <w:t xml:space="preserve">potential </w:t>
                      </w:r>
                      <w:r w:rsidRPr="009E25E1">
                        <w:rPr>
                          <w:rFonts w:eastAsia="SimSun" w:hint="eastAsia"/>
                          <w:kern w:val="2"/>
                          <w:sz w:val="20"/>
                          <w:szCs w:val="16"/>
                          <w:lang w:eastAsia="zh-CN"/>
                        </w:rPr>
                        <w:t xml:space="preserve">issues can be further considered for </w:t>
                      </w:r>
                      <w:r w:rsidRPr="009E25E1">
                        <w:rPr>
                          <w:rFonts w:eastAsia="SimSun"/>
                          <w:kern w:val="2"/>
                          <w:sz w:val="20"/>
                          <w:szCs w:val="16"/>
                          <w:lang w:eastAsia="zh-CN"/>
                        </w:rPr>
                        <w:t>(e)</w:t>
                      </w:r>
                      <w:r w:rsidRPr="009E25E1">
                        <w:rPr>
                          <w:rFonts w:eastAsia="SimSun" w:hint="eastAsia"/>
                          <w:kern w:val="2"/>
                          <w:sz w:val="20"/>
                          <w:szCs w:val="16"/>
                          <w:lang w:eastAsia="zh-CN"/>
                        </w:rPr>
                        <w:t>RedCap HD-</w:t>
                      </w:r>
                      <w:r w:rsidRPr="009E25E1">
                        <w:rPr>
                          <w:rFonts w:eastAsia="SimSun"/>
                          <w:kern w:val="2"/>
                          <w:sz w:val="20"/>
                          <w:szCs w:val="16"/>
                          <w:lang w:eastAsia="zh-CN"/>
                        </w:rPr>
                        <w:t xml:space="preserve">FDD </w:t>
                      </w:r>
                      <w:r w:rsidRPr="009E25E1">
                        <w:rPr>
                          <w:rFonts w:eastAsia="SimSun" w:hint="eastAsia"/>
                          <w:kern w:val="2"/>
                          <w:sz w:val="20"/>
                          <w:szCs w:val="16"/>
                          <w:lang w:eastAsia="zh-CN"/>
                        </w:rPr>
                        <w:t>UE</w:t>
                      </w:r>
                      <w:r w:rsidRPr="009E25E1">
                        <w:rPr>
                          <w:rFonts w:eastAsia="SimSun"/>
                          <w:kern w:val="2"/>
                          <w:sz w:val="20"/>
                          <w:szCs w:val="16"/>
                          <w:lang w:eastAsia="zh-CN"/>
                        </w:rPr>
                        <w:t>s</w:t>
                      </w:r>
                    </w:p>
                    <w:p w14:paraId="09A73CD2" w14:textId="77777777" w:rsidR="00B31C7B" w:rsidRPr="009E25E1" w:rsidRDefault="00B31C7B" w:rsidP="00B31C7B">
                      <w:pPr>
                        <w:numPr>
                          <w:ilvl w:val="1"/>
                          <w:numId w:val="30"/>
                        </w:numPr>
                        <w:autoSpaceDN w:val="0"/>
                        <w:spacing w:line="252" w:lineRule="auto"/>
                        <w:contextualSpacing/>
                        <w:rPr>
                          <w:kern w:val="2"/>
                          <w:sz w:val="20"/>
                          <w:szCs w:val="16"/>
                          <w:lang w:eastAsia="x-none"/>
                        </w:rPr>
                      </w:pPr>
                      <w:r w:rsidRPr="009E25E1">
                        <w:rPr>
                          <w:rFonts w:eastAsia="SimSun"/>
                          <w:kern w:val="2"/>
                          <w:sz w:val="20"/>
                          <w:szCs w:val="16"/>
                          <w:lang w:eastAsia="zh-CN"/>
                        </w:rPr>
                        <w:t>E</w:t>
                      </w:r>
                      <w:r w:rsidRPr="009E25E1">
                        <w:rPr>
                          <w:rFonts w:eastAsia="SimSun" w:hint="eastAsia"/>
                          <w:kern w:val="2"/>
                          <w:sz w:val="20"/>
                          <w:szCs w:val="16"/>
                          <w:lang w:eastAsia="zh-CN"/>
                        </w:rPr>
                        <w:t>rror cases in case 3 and case 4</w:t>
                      </w:r>
                    </w:p>
                    <w:p w14:paraId="6FD4F716" w14:textId="77777777" w:rsidR="00B31C7B" w:rsidRPr="009E25E1" w:rsidRDefault="00B31C7B" w:rsidP="00B31C7B">
                      <w:pPr>
                        <w:numPr>
                          <w:ilvl w:val="1"/>
                          <w:numId w:val="30"/>
                        </w:numPr>
                        <w:autoSpaceDN w:val="0"/>
                        <w:spacing w:line="252" w:lineRule="auto"/>
                        <w:contextualSpacing/>
                        <w:rPr>
                          <w:kern w:val="2"/>
                          <w:sz w:val="20"/>
                          <w:szCs w:val="16"/>
                          <w:lang w:eastAsia="x-none"/>
                        </w:rPr>
                      </w:pPr>
                      <w:r w:rsidRPr="009E25E1">
                        <w:rPr>
                          <w:rFonts w:eastAsia="SimSun" w:hint="eastAsia"/>
                          <w:kern w:val="2"/>
                          <w:sz w:val="20"/>
                          <w:szCs w:val="16"/>
                          <w:lang w:eastAsia="zh-CN"/>
                        </w:rPr>
                        <w:t xml:space="preserve">SIB19 reception </w:t>
                      </w:r>
                      <w:r w:rsidRPr="009E25E1">
                        <w:rPr>
                          <w:rFonts w:eastAsia="SimSun"/>
                          <w:kern w:val="2"/>
                          <w:sz w:val="20"/>
                          <w:szCs w:val="16"/>
                          <w:lang w:eastAsia="zh-CN"/>
                        </w:rPr>
                        <w:t>collide</w:t>
                      </w:r>
                      <w:r w:rsidRPr="009E25E1">
                        <w:rPr>
                          <w:rFonts w:eastAsia="SimSun" w:hint="eastAsia"/>
                          <w:kern w:val="2"/>
                          <w:sz w:val="20"/>
                          <w:szCs w:val="16"/>
                          <w:lang w:eastAsia="zh-CN"/>
                        </w:rPr>
                        <w:t xml:space="preserve">s with UL transmission </w:t>
                      </w:r>
                    </w:p>
                    <w:p w14:paraId="58180D0A" w14:textId="77777777" w:rsidR="00B31C7B" w:rsidRPr="009E25E1" w:rsidRDefault="00B31C7B" w:rsidP="00B31C7B">
                      <w:pPr>
                        <w:numPr>
                          <w:ilvl w:val="1"/>
                          <w:numId w:val="30"/>
                        </w:numPr>
                        <w:autoSpaceDN w:val="0"/>
                        <w:spacing w:line="252" w:lineRule="auto"/>
                        <w:contextualSpacing/>
                        <w:rPr>
                          <w:kern w:val="2"/>
                          <w:sz w:val="20"/>
                          <w:szCs w:val="16"/>
                          <w:lang w:eastAsia="x-none"/>
                        </w:rPr>
                      </w:pPr>
                      <w:r w:rsidRPr="009E25E1">
                        <w:rPr>
                          <w:rFonts w:eastAsia="SimSun"/>
                          <w:kern w:val="2"/>
                          <w:sz w:val="20"/>
                          <w:szCs w:val="16"/>
                          <w:lang w:eastAsia="zh-CN"/>
                        </w:rPr>
                        <w:t>S</w:t>
                      </w:r>
                      <w:r w:rsidRPr="009E25E1">
                        <w:rPr>
                          <w:rFonts w:eastAsia="SimSun" w:hint="eastAsia"/>
                          <w:kern w:val="2"/>
                          <w:sz w:val="20"/>
                          <w:szCs w:val="16"/>
                          <w:lang w:eastAsia="zh-CN"/>
                        </w:rPr>
                        <w:t xml:space="preserve">lot counting for UL repetition </w:t>
                      </w:r>
                      <w:r w:rsidRPr="009E25E1">
                        <w:rPr>
                          <w:rFonts w:eastAsia="SimSun"/>
                          <w:kern w:val="2"/>
                          <w:sz w:val="20"/>
                          <w:szCs w:val="16"/>
                          <w:lang w:eastAsia="zh-CN"/>
                        </w:rPr>
                        <w:t>transmission</w:t>
                      </w:r>
                      <w:r w:rsidRPr="009E25E1">
                        <w:rPr>
                          <w:rFonts w:eastAsia="SimSun" w:hint="eastAsia"/>
                          <w:kern w:val="2"/>
                          <w:sz w:val="20"/>
                          <w:szCs w:val="16"/>
                          <w:lang w:eastAsia="zh-CN"/>
                        </w:rPr>
                        <w:t xml:space="preserve"> colliding with SSB reception</w:t>
                      </w:r>
                    </w:p>
                    <w:p w14:paraId="2DB910D3" w14:textId="77777777" w:rsidR="00B31C7B" w:rsidRPr="009E25E1" w:rsidRDefault="00B31C7B" w:rsidP="00B31C7B">
                      <w:pPr>
                        <w:numPr>
                          <w:ilvl w:val="1"/>
                          <w:numId w:val="30"/>
                        </w:numPr>
                        <w:autoSpaceDN w:val="0"/>
                        <w:spacing w:line="252" w:lineRule="auto"/>
                        <w:contextualSpacing/>
                        <w:rPr>
                          <w:kern w:val="2"/>
                          <w:sz w:val="20"/>
                          <w:szCs w:val="16"/>
                          <w:lang w:eastAsia="x-none"/>
                        </w:rPr>
                      </w:pPr>
                      <w:r w:rsidRPr="009E25E1">
                        <w:rPr>
                          <w:rFonts w:eastAsia="SimSun"/>
                          <w:kern w:val="2"/>
                          <w:sz w:val="20"/>
                          <w:szCs w:val="16"/>
                          <w:lang w:eastAsia="zh-CN"/>
                        </w:rPr>
                        <w:t>Invalid symbol determination</w:t>
                      </w:r>
                      <w:r w:rsidRPr="009E25E1">
                        <w:rPr>
                          <w:rFonts w:eastAsia="SimSun" w:hint="eastAsia"/>
                          <w:kern w:val="2"/>
                          <w:sz w:val="20"/>
                          <w:szCs w:val="16"/>
                          <w:lang w:eastAsia="zh-CN"/>
                        </w:rPr>
                        <w:t xml:space="preserve"> for </w:t>
                      </w:r>
                      <w:r w:rsidRPr="009E25E1">
                        <w:rPr>
                          <w:rFonts w:eastAsia="SimSun"/>
                          <w:kern w:val="2"/>
                          <w:sz w:val="20"/>
                          <w:szCs w:val="16"/>
                          <w:lang w:eastAsia="zh-CN"/>
                        </w:rPr>
                        <w:t>PUSCH repetition type B</w:t>
                      </w:r>
                    </w:p>
                    <w:p w14:paraId="2FC7407A" w14:textId="77777777" w:rsidR="00B31C7B" w:rsidRPr="009E25E1" w:rsidRDefault="00B31C7B" w:rsidP="00B31C7B">
                      <w:pPr>
                        <w:numPr>
                          <w:ilvl w:val="1"/>
                          <w:numId w:val="30"/>
                        </w:numPr>
                        <w:autoSpaceDN w:val="0"/>
                        <w:spacing w:line="252" w:lineRule="auto"/>
                        <w:contextualSpacing/>
                        <w:rPr>
                          <w:kern w:val="2"/>
                          <w:sz w:val="20"/>
                          <w:szCs w:val="16"/>
                          <w:lang w:eastAsia="x-none"/>
                        </w:rPr>
                      </w:pPr>
                      <w:r w:rsidRPr="009E25E1">
                        <w:rPr>
                          <w:rFonts w:eastAsia="SimSun" w:hint="eastAsia"/>
                          <w:bCs/>
                          <w:sz w:val="20"/>
                          <w:szCs w:val="16"/>
                          <w:lang w:eastAsia="zh-CN"/>
                        </w:rPr>
                        <w:t>Actual TDW determination due to</w:t>
                      </w:r>
                      <w:r w:rsidRPr="009E25E1">
                        <w:rPr>
                          <w:rFonts w:eastAsia="Yu Mincho"/>
                          <w:bCs/>
                          <w:sz w:val="20"/>
                          <w:szCs w:val="16"/>
                        </w:rPr>
                        <w:t xml:space="preserve"> </w:t>
                      </w:r>
                      <w:r w:rsidRPr="009E25E1">
                        <w:rPr>
                          <w:rFonts w:eastAsia="SimSun" w:hint="eastAsia"/>
                          <w:bCs/>
                          <w:sz w:val="20"/>
                          <w:szCs w:val="16"/>
                          <w:lang w:eastAsia="zh-CN"/>
                        </w:rPr>
                        <w:t xml:space="preserve">the collision between DL reception and UL </w:t>
                      </w:r>
                      <w:r w:rsidRPr="009E25E1">
                        <w:rPr>
                          <w:rFonts w:eastAsia="SimSun"/>
                          <w:bCs/>
                          <w:sz w:val="20"/>
                          <w:szCs w:val="16"/>
                          <w:lang w:eastAsia="zh-CN"/>
                        </w:rPr>
                        <w:t>transmission</w:t>
                      </w:r>
                      <w:r w:rsidRPr="009E25E1">
                        <w:rPr>
                          <w:rFonts w:eastAsia="SimSun" w:hint="eastAsia"/>
                          <w:bCs/>
                          <w:sz w:val="20"/>
                          <w:szCs w:val="16"/>
                          <w:lang w:eastAsia="zh-CN"/>
                        </w:rPr>
                        <w:t xml:space="preserve"> with DMRS </w:t>
                      </w:r>
                      <w:r w:rsidRPr="009E25E1">
                        <w:rPr>
                          <w:rFonts w:eastAsia="Yu Mincho"/>
                          <w:bCs/>
                          <w:sz w:val="20"/>
                          <w:szCs w:val="16"/>
                        </w:rPr>
                        <w:t>bundling</w:t>
                      </w:r>
                      <w:r w:rsidRPr="009E25E1">
                        <w:rPr>
                          <w:rFonts w:eastAsia="SimSun" w:hint="eastAsia"/>
                          <w:bCs/>
                          <w:sz w:val="20"/>
                          <w:szCs w:val="16"/>
                          <w:lang w:eastAsia="zh-CN"/>
                        </w:rPr>
                        <w:t xml:space="preserve"> </w:t>
                      </w:r>
                    </w:p>
                    <w:p w14:paraId="0A014949" w14:textId="77777777" w:rsidR="00B31C7B" w:rsidRPr="009E25E1" w:rsidRDefault="00B31C7B" w:rsidP="00B31C7B">
                      <w:pPr>
                        <w:numPr>
                          <w:ilvl w:val="1"/>
                          <w:numId w:val="30"/>
                        </w:numPr>
                        <w:autoSpaceDN w:val="0"/>
                        <w:spacing w:line="252" w:lineRule="auto"/>
                        <w:contextualSpacing/>
                        <w:rPr>
                          <w:kern w:val="2"/>
                          <w:sz w:val="20"/>
                          <w:szCs w:val="16"/>
                          <w:lang w:eastAsia="x-none"/>
                        </w:rPr>
                      </w:pPr>
                      <w:r w:rsidRPr="009E25E1">
                        <w:rPr>
                          <w:rFonts w:hint="eastAsia"/>
                          <w:kern w:val="2"/>
                          <w:sz w:val="20"/>
                          <w:szCs w:val="16"/>
                          <w:lang w:eastAsia="x-none"/>
                        </w:rPr>
                        <w:t>C</w:t>
                      </w:r>
                      <w:r w:rsidRPr="009E25E1">
                        <w:rPr>
                          <w:kern w:val="2"/>
                          <w:sz w:val="20"/>
                          <w:szCs w:val="16"/>
                          <w:lang w:eastAsia="x-none"/>
                        </w:rPr>
                        <w:t>PU occupation due to omitted DL reception or UL transmission</w:t>
                      </w:r>
                    </w:p>
                    <w:p w14:paraId="3CA8905E" w14:textId="3022B3D0" w:rsidR="00B31C7B" w:rsidRPr="00FC55C5" w:rsidRDefault="00B31C7B" w:rsidP="00FC55C5">
                      <w:pPr>
                        <w:autoSpaceDN w:val="0"/>
                        <w:spacing w:line="252" w:lineRule="auto"/>
                        <w:contextualSpacing/>
                        <w:rPr>
                          <w:rFonts w:eastAsia="SimSun"/>
                          <w:kern w:val="2"/>
                          <w:sz w:val="20"/>
                          <w:szCs w:val="16"/>
                          <w:lang w:eastAsia="zh-CN"/>
                        </w:rPr>
                      </w:pPr>
                      <w:r w:rsidRPr="009E25E1">
                        <w:rPr>
                          <w:rFonts w:eastAsia="SimSun" w:hint="eastAsia"/>
                          <w:kern w:val="2"/>
                          <w:sz w:val="20"/>
                          <w:szCs w:val="16"/>
                          <w:lang w:eastAsia="zh-CN"/>
                        </w:rPr>
                        <w:t>Note: Both GSO and Non-GSO should be considered.</w:t>
                      </w:r>
                    </w:p>
                  </w:txbxContent>
                </v:textbox>
                <w10:wrap type="square" anchorx="margin"/>
              </v:shape>
            </w:pict>
          </mc:Fallback>
        </mc:AlternateContent>
      </w:r>
    </w:p>
    <w:p w14:paraId="62521103" w14:textId="77777777" w:rsidR="00B31C7B" w:rsidRDefault="00B31C7B" w:rsidP="00B31C7B">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01637A88" w14:textId="77777777" w:rsidR="00B31C7B" w:rsidRDefault="00B31C7B" w:rsidP="00B31C7B">
      <w:pPr>
        <w:pStyle w:val="NormalWeb"/>
        <w:spacing w:before="0" w:beforeAutospacing="0" w:after="0" w:afterAutospacing="0"/>
        <w:jc w:val="both"/>
        <w:rPr>
          <w:rFonts w:ascii="Times New Roman" w:eastAsia="Batang" w:hAnsi="Times New Roman" w:cs="Times New Roman"/>
          <w:bCs/>
          <w:sz w:val="20"/>
          <w:szCs w:val="20"/>
          <w:lang w:val="en-GB" w:eastAsia="ko-KR"/>
        </w:rPr>
      </w:pPr>
      <w:r>
        <w:rPr>
          <w:rFonts w:ascii="Times New Roman" w:eastAsia="Batang" w:hAnsi="Times New Roman" w:cs="Times New Roman"/>
          <w:bCs/>
          <w:sz w:val="20"/>
          <w:szCs w:val="20"/>
          <w:lang w:val="en-GB" w:eastAsia="ko-KR"/>
        </w:rPr>
        <w:t>RAN1#116bis made the following observations:</w:t>
      </w:r>
    </w:p>
    <w:p w14:paraId="60607019" w14:textId="77777777" w:rsidR="00B31C7B" w:rsidRPr="009009A9" w:rsidRDefault="00B31C7B" w:rsidP="00B31C7B">
      <w:pPr>
        <w:pStyle w:val="NormalWeb"/>
        <w:spacing w:before="0" w:beforeAutospacing="0" w:after="0" w:afterAutospacing="0"/>
        <w:jc w:val="both"/>
        <w:rPr>
          <w:rFonts w:ascii="Times New Roman" w:eastAsia="Batang" w:hAnsi="Times New Roman" w:cs="Times New Roman"/>
          <w:bCs/>
          <w:sz w:val="16"/>
          <w:szCs w:val="16"/>
          <w:lang w:val="en-GB" w:eastAsia="ko-KR"/>
        </w:rPr>
      </w:pPr>
    </w:p>
    <w:p w14:paraId="6EB94DDD" w14:textId="77777777" w:rsidR="00B31C7B" w:rsidRPr="009009A9" w:rsidRDefault="00B31C7B" w:rsidP="00154F97">
      <w:pPr>
        <w:ind w:left="720"/>
        <w:rPr>
          <w:rFonts w:eastAsia="SimSun"/>
          <w:b/>
          <w:color w:val="000000"/>
          <w:sz w:val="20"/>
          <w:szCs w:val="16"/>
          <w:lang w:eastAsia="zh-CN"/>
        </w:rPr>
      </w:pPr>
      <w:r w:rsidRPr="009009A9">
        <w:rPr>
          <w:rFonts w:eastAsia="SimSun" w:hint="eastAsia"/>
          <w:b/>
          <w:color w:val="000000"/>
          <w:sz w:val="20"/>
          <w:szCs w:val="16"/>
          <w:lang w:eastAsia="zh-CN"/>
        </w:rPr>
        <w:t>Observation</w:t>
      </w:r>
    </w:p>
    <w:p w14:paraId="55ED1A55" w14:textId="77777777" w:rsidR="00B31C7B" w:rsidRPr="009009A9" w:rsidRDefault="00B31C7B" w:rsidP="00154F97">
      <w:pPr>
        <w:ind w:left="720"/>
        <w:rPr>
          <w:rFonts w:eastAsia="SimSun"/>
          <w:color w:val="FF0000"/>
          <w:sz w:val="20"/>
          <w:szCs w:val="16"/>
          <w:lang w:eastAsia="zh-CN"/>
        </w:rPr>
      </w:pPr>
      <w:r w:rsidRPr="009009A9">
        <w:rPr>
          <w:rFonts w:eastAsia="SimSun" w:hint="eastAsia"/>
          <w:sz w:val="20"/>
          <w:szCs w:val="16"/>
          <w:lang w:eastAsia="zh-CN"/>
        </w:rPr>
        <w:t xml:space="preserve">To avoid the </w:t>
      </w:r>
      <w:r w:rsidRPr="009009A9">
        <w:rPr>
          <w:rFonts w:eastAsia="SimSun"/>
          <w:sz w:val="20"/>
          <w:szCs w:val="16"/>
          <w:lang w:eastAsia="zh-CN"/>
        </w:rPr>
        <w:t>occurrence</w:t>
      </w:r>
      <w:r w:rsidRPr="009009A9">
        <w:rPr>
          <w:rFonts w:eastAsia="SimSun" w:hint="eastAsia"/>
          <w:sz w:val="20"/>
          <w:szCs w:val="16"/>
          <w:lang w:eastAsia="zh-CN"/>
        </w:rPr>
        <w:t xml:space="preserve"> of error cases 3 and 4 through network scheduling, </w:t>
      </w:r>
      <w:r w:rsidRPr="009009A9">
        <w:rPr>
          <w:sz w:val="20"/>
          <w:szCs w:val="16"/>
        </w:rPr>
        <w:t xml:space="preserve">there </w:t>
      </w:r>
      <w:r w:rsidRPr="009009A9">
        <w:rPr>
          <w:rFonts w:eastAsia="SimSun" w:hint="eastAsia"/>
          <w:sz w:val="20"/>
          <w:szCs w:val="16"/>
          <w:lang w:eastAsia="zh-CN"/>
        </w:rPr>
        <w:t>are</w:t>
      </w:r>
      <w:r w:rsidRPr="009009A9">
        <w:rPr>
          <w:sz w:val="20"/>
          <w:szCs w:val="16"/>
        </w:rPr>
        <w:t xml:space="preserve"> less resources available for </w:t>
      </w:r>
      <w:r w:rsidRPr="009009A9">
        <w:rPr>
          <w:rFonts w:eastAsia="SimSun" w:hint="eastAsia"/>
          <w:sz w:val="20"/>
          <w:szCs w:val="16"/>
          <w:lang w:eastAsia="zh-CN"/>
        </w:rPr>
        <w:t>a</w:t>
      </w:r>
      <w:r w:rsidRPr="009009A9">
        <w:rPr>
          <w:sz w:val="20"/>
          <w:szCs w:val="16"/>
        </w:rPr>
        <w:t xml:space="preserve"> scheduled HD-FDD RedCap/eRedCap UE in NTN compared to TN</w:t>
      </w:r>
      <w:r w:rsidRPr="009009A9">
        <w:rPr>
          <w:rFonts w:eastAsia="SimSun" w:hint="eastAsia"/>
          <w:sz w:val="20"/>
          <w:szCs w:val="16"/>
          <w:lang w:eastAsia="zh-CN"/>
        </w:rPr>
        <w:t xml:space="preserve"> when there is </w:t>
      </w:r>
      <w:r w:rsidRPr="009009A9">
        <w:rPr>
          <w:rFonts w:hint="eastAsia"/>
          <w:kern w:val="2"/>
          <w:sz w:val="20"/>
          <w:szCs w:val="16"/>
          <w:lang w:eastAsia="zh-CN"/>
        </w:rPr>
        <w:t xml:space="preserve">TA mismatch between </w:t>
      </w:r>
      <w:r w:rsidRPr="009009A9">
        <w:rPr>
          <w:kern w:val="2"/>
          <w:sz w:val="20"/>
          <w:szCs w:val="16"/>
          <w:lang w:eastAsia="zh-CN"/>
        </w:rPr>
        <w:t>actual</w:t>
      </w:r>
      <w:r w:rsidRPr="009009A9">
        <w:rPr>
          <w:rFonts w:hint="eastAsia"/>
          <w:kern w:val="2"/>
          <w:sz w:val="20"/>
          <w:szCs w:val="16"/>
          <w:lang w:eastAsia="zh-CN"/>
        </w:rPr>
        <w:t xml:space="preserve"> TA used by </w:t>
      </w:r>
      <w:r w:rsidRPr="009009A9">
        <w:rPr>
          <w:rFonts w:eastAsia="SimSun" w:hint="eastAsia"/>
          <w:kern w:val="2"/>
          <w:sz w:val="20"/>
          <w:szCs w:val="16"/>
          <w:lang w:eastAsia="zh-CN"/>
        </w:rPr>
        <w:t xml:space="preserve">the </w:t>
      </w:r>
      <w:r w:rsidRPr="009009A9">
        <w:rPr>
          <w:rFonts w:hint="eastAsia"/>
          <w:kern w:val="2"/>
          <w:sz w:val="20"/>
          <w:szCs w:val="16"/>
          <w:lang w:eastAsia="zh-CN"/>
        </w:rPr>
        <w:t xml:space="preserve">UE and assumed TA </w:t>
      </w:r>
      <w:r w:rsidRPr="009009A9">
        <w:rPr>
          <w:rFonts w:eastAsia="SimSun" w:hint="eastAsia"/>
          <w:kern w:val="2"/>
          <w:sz w:val="20"/>
          <w:szCs w:val="16"/>
          <w:lang w:eastAsia="zh-CN"/>
        </w:rPr>
        <w:t xml:space="preserve">for the UE </w:t>
      </w:r>
      <w:r w:rsidRPr="009009A9">
        <w:rPr>
          <w:rFonts w:hint="eastAsia"/>
          <w:kern w:val="2"/>
          <w:sz w:val="20"/>
          <w:szCs w:val="16"/>
          <w:lang w:eastAsia="zh-CN"/>
        </w:rPr>
        <w:t>at the gNB</w:t>
      </w:r>
      <w:r w:rsidRPr="009009A9">
        <w:rPr>
          <w:rFonts w:eastAsia="SimSun" w:hint="eastAsia"/>
          <w:sz w:val="20"/>
          <w:szCs w:val="16"/>
          <w:lang w:eastAsia="zh-CN"/>
        </w:rPr>
        <w:t xml:space="preserve">. </w:t>
      </w:r>
    </w:p>
    <w:p w14:paraId="0418233F" w14:textId="77777777" w:rsidR="00B31C7B" w:rsidRPr="009009A9" w:rsidRDefault="00B31C7B" w:rsidP="00B31C7B">
      <w:pPr>
        <w:rPr>
          <w:rFonts w:eastAsia="SimSun"/>
          <w:color w:val="FF0000"/>
          <w:sz w:val="20"/>
          <w:szCs w:val="16"/>
          <w:lang w:eastAsia="zh-CN"/>
        </w:rPr>
      </w:pPr>
    </w:p>
    <w:p w14:paraId="2D0CDEBC" w14:textId="77777777" w:rsidR="00B31C7B" w:rsidRPr="009009A9" w:rsidRDefault="00B31C7B" w:rsidP="00154F97">
      <w:pPr>
        <w:ind w:left="720"/>
        <w:rPr>
          <w:rFonts w:eastAsia="SimSun"/>
          <w:b/>
          <w:color w:val="000000"/>
          <w:sz w:val="20"/>
          <w:szCs w:val="16"/>
          <w:lang w:eastAsia="zh-CN"/>
        </w:rPr>
      </w:pPr>
      <w:r w:rsidRPr="009009A9">
        <w:rPr>
          <w:rFonts w:eastAsia="SimSun" w:hint="eastAsia"/>
          <w:b/>
          <w:color w:val="000000"/>
          <w:sz w:val="20"/>
          <w:szCs w:val="16"/>
          <w:lang w:eastAsia="zh-CN"/>
        </w:rPr>
        <w:t>Observation</w:t>
      </w:r>
    </w:p>
    <w:p w14:paraId="61C9AAA3" w14:textId="77777777" w:rsidR="00B31C7B" w:rsidRPr="009009A9" w:rsidRDefault="00B31C7B" w:rsidP="00154F97">
      <w:pPr>
        <w:ind w:left="720"/>
        <w:rPr>
          <w:rFonts w:eastAsia="SimSun"/>
          <w:sz w:val="20"/>
          <w:szCs w:val="16"/>
          <w:lang w:eastAsia="zh-CN"/>
        </w:rPr>
      </w:pPr>
      <w:r w:rsidRPr="009009A9">
        <w:rPr>
          <w:rFonts w:eastAsia="SimSun" w:hint="eastAsia"/>
          <w:sz w:val="20"/>
          <w:szCs w:val="16"/>
          <w:lang w:eastAsia="zh-CN"/>
        </w:rPr>
        <w:t xml:space="preserve">For </w:t>
      </w:r>
      <w:r w:rsidRPr="009009A9">
        <w:rPr>
          <w:rFonts w:eastAsia="SimSun" w:hint="eastAsia"/>
          <w:color w:val="000000"/>
          <w:sz w:val="20"/>
          <w:szCs w:val="16"/>
          <w:lang w:eastAsia="zh-CN"/>
        </w:rPr>
        <w:t>collision</w:t>
      </w:r>
      <w:r w:rsidRPr="009009A9">
        <w:rPr>
          <w:rFonts w:eastAsia="SimSun" w:hint="eastAsia"/>
          <w:sz w:val="20"/>
          <w:szCs w:val="16"/>
          <w:lang w:eastAsia="zh-CN"/>
        </w:rPr>
        <w:t xml:space="preserve"> cases 1, 2, 5 and 6, when there is </w:t>
      </w:r>
      <w:r w:rsidRPr="009009A9">
        <w:rPr>
          <w:rFonts w:hint="eastAsia"/>
          <w:kern w:val="2"/>
          <w:sz w:val="20"/>
          <w:szCs w:val="16"/>
          <w:lang w:eastAsia="zh-CN"/>
        </w:rPr>
        <w:t xml:space="preserve">TA mismatch between </w:t>
      </w:r>
      <w:r w:rsidRPr="009009A9">
        <w:rPr>
          <w:kern w:val="2"/>
          <w:sz w:val="20"/>
          <w:szCs w:val="16"/>
          <w:lang w:eastAsia="zh-CN"/>
        </w:rPr>
        <w:t>actual</w:t>
      </w:r>
      <w:r w:rsidRPr="009009A9">
        <w:rPr>
          <w:rFonts w:hint="eastAsia"/>
          <w:kern w:val="2"/>
          <w:sz w:val="20"/>
          <w:szCs w:val="16"/>
          <w:lang w:eastAsia="zh-CN"/>
        </w:rPr>
        <w:t xml:space="preserve"> TA used by </w:t>
      </w:r>
      <w:r w:rsidRPr="009009A9">
        <w:rPr>
          <w:rFonts w:eastAsia="SimSun" w:hint="eastAsia"/>
          <w:kern w:val="2"/>
          <w:sz w:val="20"/>
          <w:szCs w:val="16"/>
          <w:lang w:eastAsia="zh-CN"/>
        </w:rPr>
        <w:t xml:space="preserve">the </w:t>
      </w:r>
      <w:r w:rsidRPr="009009A9">
        <w:rPr>
          <w:rFonts w:hint="eastAsia"/>
          <w:kern w:val="2"/>
          <w:sz w:val="20"/>
          <w:szCs w:val="16"/>
          <w:lang w:eastAsia="zh-CN"/>
        </w:rPr>
        <w:t xml:space="preserve">UE and assumed TA </w:t>
      </w:r>
      <w:r w:rsidRPr="009009A9">
        <w:rPr>
          <w:rFonts w:eastAsia="SimSun" w:hint="eastAsia"/>
          <w:kern w:val="2"/>
          <w:sz w:val="20"/>
          <w:szCs w:val="16"/>
          <w:lang w:eastAsia="zh-CN"/>
        </w:rPr>
        <w:t xml:space="preserve">for the UE </w:t>
      </w:r>
      <w:r w:rsidRPr="009009A9">
        <w:rPr>
          <w:rFonts w:hint="eastAsia"/>
          <w:kern w:val="2"/>
          <w:sz w:val="20"/>
          <w:szCs w:val="16"/>
          <w:lang w:eastAsia="zh-CN"/>
        </w:rPr>
        <w:t>at the gNB</w:t>
      </w:r>
      <w:r w:rsidRPr="009009A9">
        <w:rPr>
          <w:rFonts w:eastAsia="SimSun" w:hint="eastAsia"/>
          <w:sz w:val="20"/>
          <w:szCs w:val="16"/>
          <w:lang w:eastAsia="zh-CN"/>
        </w:rPr>
        <w:t xml:space="preserve">, there might be less resources available for the scheduled </w:t>
      </w:r>
      <w:r w:rsidRPr="009009A9">
        <w:rPr>
          <w:sz w:val="20"/>
          <w:szCs w:val="16"/>
        </w:rPr>
        <w:t>HD-FDD RedCap/eRedCap</w:t>
      </w:r>
      <w:r w:rsidRPr="009009A9">
        <w:rPr>
          <w:rFonts w:eastAsia="SimSun" w:hint="eastAsia"/>
          <w:sz w:val="20"/>
          <w:szCs w:val="16"/>
          <w:lang w:eastAsia="zh-CN"/>
        </w:rPr>
        <w:t xml:space="preserve"> UE </w:t>
      </w:r>
      <w:r w:rsidRPr="009009A9">
        <w:rPr>
          <w:sz w:val="20"/>
          <w:szCs w:val="16"/>
        </w:rPr>
        <w:t>in NTN compared to TN</w:t>
      </w:r>
      <w:r w:rsidRPr="009009A9">
        <w:rPr>
          <w:rFonts w:eastAsia="SimSun" w:hint="eastAsia"/>
          <w:sz w:val="20"/>
          <w:szCs w:val="16"/>
          <w:lang w:eastAsia="zh-CN"/>
        </w:rPr>
        <w:t xml:space="preserve"> if gNB attempts to avoid the collision or there is a loss of DL/UL transmissions due to collision. </w:t>
      </w:r>
    </w:p>
    <w:p w14:paraId="10A40EFA" w14:textId="77777777" w:rsidR="00B31C7B" w:rsidRPr="009009A9" w:rsidRDefault="00B31C7B" w:rsidP="00154F97">
      <w:pPr>
        <w:ind w:left="720"/>
        <w:rPr>
          <w:rFonts w:eastAsia="SimSun"/>
          <w:sz w:val="20"/>
          <w:szCs w:val="16"/>
          <w:lang w:eastAsia="zh-CN"/>
        </w:rPr>
      </w:pPr>
    </w:p>
    <w:p w14:paraId="00DF458C" w14:textId="77777777" w:rsidR="00B31C7B" w:rsidRPr="009009A9" w:rsidRDefault="00B31C7B" w:rsidP="00154F97">
      <w:pPr>
        <w:ind w:left="720"/>
        <w:rPr>
          <w:rFonts w:eastAsia="SimSun"/>
          <w:b/>
          <w:sz w:val="20"/>
          <w:szCs w:val="16"/>
          <w:lang w:eastAsia="zh-CN"/>
        </w:rPr>
      </w:pPr>
      <w:r w:rsidRPr="009009A9">
        <w:rPr>
          <w:rFonts w:eastAsia="SimSun" w:hint="eastAsia"/>
          <w:b/>
          <w:sz w:val="20"/>
          <w:szCs w:val="16"/>
          <w:lang w:eastAsia="zh-CN"/>
        </w:rPr>
        <w:t>Observation</w:t>
      </w:r>
    </w:p>
    <w:p w14:paraId="107BAC3B" w14:textId="77777777" w:rsidR="00B31C7B" w:rsidRPr="009009A9" w:rsidRDefault="00B31C7B" w:rsidP="00154F97">
      <w:pPr>
        <w:autoSpaceDN w:val="0"/>
        <w:spacing w:line="252" w:lineRule="auto"/>
        <w:ind w:left="720"/>
        <w:contextualSpacing/>
        <w:rPr>
          <w:rFonts w:eastAsia="SimSun"/>
          <w:sz w:val="20"/>
          <w:szCs w:val="16"/>
          <w:lang w:eastAsia="zh-CN"/>
        </w:rPr>
      </w:pPr>
      <w:r w:rsidRPr="009009A9">
        <w:rPr>
          <w:rFonts w:eastAsia="SimSun"/>
          <w:sz w:val="20"/>
          <w:szCs w:val="16"/>
          <w:lang w:eastAsia="zh-CN"/>
        </w:rPr>
        <w:t>W</w:t>
      </w:r>
      <w:r w:rsidRPr="009009A9">
        <w:rPr>
          <w:rFonts w:eastAsia="SimSun" w:hint="eastAsia"/>
          <w:sz w:val="20"/>
          <w:szCs w:val="16"/>
          <w:lang w:eastAsia="zh-CN"/>
        </w:rPr>
        <w:t xml:space="preserve">hen there is </w:t>
      </w:r>
      <w:r w:rsidRPr="009009A9">
        <w:rPr>
          <w:rFonts w:hint="eastAsia"/>
          <w:kern w:val="2"/>
          <w:sz w:val="20"/>
          <w:szCs w:val="16"/>
          <w:lang w:eastAsia="zh-CN"/>
        </w:rPr>
        <w:t xml:space="preserve">TA mismatch between </w:t>
      </w:r>
      <w:r w:rsidRPr="009009A9">
        <w:rPr>
          <w:kern w:val="2"/>
          <w:sz w:val="20"/>
          <w:szCs w:val="16"/>
          <w:lang w:eastAsia="zh-CN"/>
        </w:rPr>
        <w:t>actual</w:t>
      </w:r>
      <w:r w:rsidRPr="009009A9">
        <w:rPr>
          <w:rFonts w:hint="eastAsia"/>
          <w:kern w:val="2"/>
          <w:sz w:val="20"/>
          <w:szCs w:val="16"/>
          <w:lang w:eastAsia="zh-CN"/>
        </w:rPr>
        <w:t xml:space="preserve"> TA used by </w:t>
      </w:r>
      <w:r w:rsidRPr="009009A9">
        <w:rPr>
          <w:rFonts w:eastAsia="SimSun" w:hint="eastAsia"/>
          <w:kern w:val="2"/>
          <w:sz w:val="20"/>
          <w:szCs w:val="16"/>
          <w:lang w:eastAsia="zh-CN"/>
        </w:rPr>
        <w:t xml:space="preserve">the </w:t>
      </w:r>
      <w:r w:rsidRPr="009009A9">
        <w:rPr>
          <w:rFonts w:hint="eastAsia"/>
          <w:kern w:val="2"/>
          <w:sz w:val="20"/>
          <w:szCs w:val="16"/>
          <w:lang w:eastAsia="zh-CN"/>
        </w:rPr>
        <w:t xml:space="preserve">UE and assumed TA </w:t>
      </w:r>
      <w:r w:rsidRPr="009009A9">
        <w:rPr>
          <w:rFonts w:eastAsia="SimSun" w:hint="eastAsia"/>
          <w:kern w:val="2"/>
          <w:sz w:val="20"/>
          <w:szCs w:val="16"/>
          <w:lang w:eastAsia="zh-CN"/>
        </w:rPr>
        <w:t xml:space="preserve">for the UE </w:t>
      </w:r>
      <w:r w:rsidRPr="009009A9">
        <w:rPr>
          <w:rFonts w:hint="eastAsia"/>
          <w:kern w:val="2"/>
          <w:sz w:val="20"/>
          <w:szCs w:val="16"/>
          <w:lang w:eastAsia="zh-CN"/>
        </w:rPr>
        <w:t>at the gNB</w:t>
      </w:r>
      <w:r w:rsidRPr="009009A9">
        <w:rPr>
          <w:rFonts w:eastAsia="SimSun" w:hint="eastAsia"/>
          <w:sz w:val="20"/>
          <w:szCs w:val="16"/>
          <w:lang w:eastAsia="zh-CN"/>
        </w:rPr>
        <w:t xml:space="preserve">, there may be a BLER performance </w:t>
      </w:r>
      <w:r w:rsidRPr="009009A9">
        <w:rPr>
          <w:rFonts w:eastAsia="SimSun"/>
          <w:sz w:val="20"/>
          <w:szCs w:val="16"/>
          <w:lang w:eastAsia="zh-CN"/>
        </w:rPr>
        <w:t>degradation</w:t>
      </w:r>
      <w:r w:rsidRPr="009009A9">
        <w:rPr>
          <w:rFonts w:eastAsia="SimSun" w:hint="eastAsia"/>
          <w:sz w:val="20"/>
          <w:szCs w:val="16"/>
          <w:lang w:eastAsia="zh-CN"/>
        </w:rPr>
        <w:t xml:space="preserve"> for the reception of UL transmissions at the gNB for the scheduled </w:t>
      </w:r>
      <w:r w:rsidRPr="009009A9">
        <w:rPr>
          <w:sz w:val="20"/>
          <w:szCs w:val="16"/>
        </w:rPr>
        <w:t>HD-FDD RedCap/eRedCap</w:t>
      </w:r>
      <w:r w:rsidRPr="009009A9">
        <w:rPr>
          <w:rFonts w:eastAsia="SimSun" w:hint="eastAsia"/>
          <w:sz w:val="20"/>
          <w:szCs w:val="16"/>
          <w:lang w:eastAsia="zh-CN"/>
        </w:rPr>
        <w:t xml:space="preserve"> UE</w:t>
      </w:r>
      <w:r w:rsidRPr="009009A9">
        <w:rPr>
          <w:sz w:val="20"/>
          <w:szCs w:val="16"/>
        </w:rPr>
        <w:t xml:space="preserve"> in NTN compared to TN</w:t>
      </w:r>
      <w:r w:rsidRPr="009009A9">
        <w:rPr>
          <w:rFonts w:eastAsia="SimSun" w:hint="eastAsia"/>
          <w:sz w:val="20"/>
          <w:szCs w:val="16"/>
          <w:lang w:eastAsia="zh-CN"/>
        </w:rPr>
        <w:t xml:space="preserve"> if gNB </w:t>
      </w:r>
      <w:r w:rsidRPr="009009A9">
        <w:rPr>
          <w:rFonts w:eastAsia="SimSun"/>
          <w:sz w:val="20"/>
          <w:szCs w:val="16"/>
          <w:lang w:eastAsia="zh-CN"/>
        </w:rPr>
        <w:t xml:space="preserve">does not </w:t>
      </w:r>
      <w:r w:rsidRPr="009009A9">
        <w:rPr>
          <w:rFonts w:eastAsia="SimSun" w:hint="eastAsia"/>
          <w:sz w:val="20"/>
          <w:szCs w:val="16"/>
          <w:lang w:eastAsia="zh-CN"/>
        </w:rPr>
        <w:t xml:space="preserve">attempt to avoid the collision </w:t>
      </w:r>
      <w:r w:rsidRPr="009009A9">
        <w:rPr>
          <w:rFonts w:eastAsia="SimSun"/>
          <w:sz w:val="20"/>
          <w:szCs w:val="16"/>
          <w:lang w:eastAsia="zh-CN"/>
        </w:rPr>
        <w:t xml:space="preserve">at least </w:t>
      </w:r>
      <w:r w:rsidRPr="009009A9">
        <w:rPr>
          <w:rFonts w:eastAsia="SimSun" w:hint="eastAsia"/>
          <w:sz w:val="20"/>
          <w:szCs w:val="16"/>
          <w:lang w:eastAsia="zh-CN"/>
        </w:rPr>
        <w:t xml:space="preserve">in the </w:t>
      </w:r>
      <w:r w:rsidRPr="009009A9">
        <w:rPr>
          <w:rFonts w:eastAsia="SimSun"/>
          <w:sz w:val="20"/>
          <w:szCs w:val="16"/>
          <w:lang w:eastAsia="zh-CN"/>
        </w:rPr>
        <w:t>following</w:t>
      </w:r>
      <w:r w:rsidRPr="009009A9">
        <w:rPr>
          <w:rFonts w:eastAsia="SimSun" w:hint="eastAsia"/>
          <w:sz w:val="20"/>
          <w:szCs w:val="16"/>
          <w:lang w:eastAsia="zh-CN"/>
        </w:rPr>
        <w:t xml:space="preserve"> cases: </w:t>
      </w:r>
    </w:p>
    <w:p w14:paraId="738B18E4" w14:textId="77777777" w:rsidR="00B31C7B" w:rsidRPr="009009A9" w:rsidRDefault="00B31C7B" w:rsidP="00154F97">
      <w:pPr>
        <w:numPr>
          <w:ilvl w:val="0"/>
          <w:numId w:val="35"/>
        </w:numPr>
        <w:ind w:left="1440"/>
        <w:rPr>
          <w:bCs/>
          <w:sz w:val="20"/>
          <w:szCs w:val="16"/>
        </w:rPr>
      </w:pPr>
      <w:r w:rsidRPr="009009A9">
        <w:rPr>
          <w:rFonts w:hint="eastAsia"/>
          <w:bCs/>
          <w:sz w:val="20"/>
          <w:szCs w:val="16"/>
        </w:rPr>
        <w:t xml:space="preserve">UL </w:t>
      </w:r>
      <w:r w:rsidRPr="009009A9">
        <w:rPr>
          <w:bCs/>
          <w:sz w:val="20"/>
          <w:szCs w:val="16"/>
        </w:rPr>
        <w:t>transmission</w:t>
      </w:r>
      <w:r w:rsidRPr="009009A9">
        <w:rPr>
          <w:rFonts w:hint="eastAsia"/>
          <w:bCs/>
          <w:sz w:val="20"/>
          <w:szCs w:val="16"/>
        </w:rPr>
        <w:t xml:space="preserve"> with repetitions due to different </w:t>
      </w:r>
      <w:r w:rsidRPr="009009A9">
        <w:rPr>
          <w:bCs/>
          <w:sz w:val="20"/>
          <w:szCs w:val="16"/>
        </w:rPr>
        <w:t xml:space="preserve">available </w:t>
      </w:r>
      <w:r w:rsidRPr="009009A9">
        <w:rPr>
          <w:rFonts w:hint="eastAsia"/>
          <w:bCs/>
          <w:sz w:val="20"/>
          <w:szCs w:val="16"/>
        </w:rPr>
        <w:t>slot counting</w:t>
      </w:r>
      <w:r w:rsidRPr="009009A9">
        <w:rPr>
          <w:bCs/>
          <w:sz w:val="20"/>
          <w:szCs w:val="16"/>
        </w:rPr>
        <w:t xml:space="preserve"> </w:t>
      </w:r>
      <w:r w:rsidRPr="009009A9">
        <w:rPr>
          <w:rFonts w:hint="eastAsia"/>
          <w:bCs/>
          <w:sz w:val="20"/>
          <w:szCs w:val="16"/>
        </w:rPr>
        <w:t xml:space="preserve">at UE and gNB when colliding with SSB </w:t>
      </w:r>
      <w:r w:rsidRPr="009009A9">
        <w:rPr>
          <w:bCs/>
          <w:sz w:val="20"/>
          <w:szCs w:val="16"/>
        </w:rPr>
        <w:t>reception</w:t>
      </w:r>
    </w:p>
    <w:p w14:paraId="3A46D6C8" w14:textId="77777777" w:rsidR="00B31C7B" w:rsidRPr="009009A9" w:rsidRDefault="00B31C7B" w:rsidP="00154F97">
      <w:pPr>
        <w:numPr>
          <w:ilvl w:val="0"/>
          <w:numId w:val="35"/>
        </w:numPr>
        <w:ind w:left="1440"/>
        <w:rPr>
          <w:bCs/>
          <w:sz w:val="20"/>
          <w:szCs w:val="16"/>
        </w:rPr>
      </w:pPr>
      <w:r w:rsidRPr="009009A9">
        <w:rPr>
          <w:rFonts w:hint="eastAsia"/>
          <w:bCs/>
          <w:sz w:val="20"/>
          <w:szCs w:val="16"/>
        </w:rPr>
        <w:t>PUSCH repetition type B due to different i</w:t>
      </w:r>
      <w:r w:rsidRPr="009009A9">
        <w:rPr>
          <w:bCs/>
          <w:sz w:val="20"/>
          <w:szCs w:val="16"/>
        </w:rPr>
        <w:t>nvalid symbol determination</w:t>
      </w:r>
      <w:r w:rsidRPr="009009A9">
        <w:rPr>
          <w:rFonts w:hint="eastAsia"/>
          <w:bCs/>
          <w:sz w:val="20"/>
          <w:szCs w:val="16"/>
        </w:rPr>
        <w:t xml:space="preserve"> at gNB and UE when colliding with DL transmissions </w:t>
      </w:r>
    </w:p>
    <w:p w14:paraId="4AAA80C3" w14:textId="77777777" w:rsidR="00B31C7B" w:rsidRPr="009009A9" w:rsidRDefault="00B31C7B" w:rsidP="00154F97">
      <w:pPr>
        <w:numPr>
          <w:ilvl w:val="0"/>
          <w:numId w:val="35"/>
        </w:numPr>
        <w:ind w:left="1440"/>
        <w:rPr>
          <w:bCs/>
          <w:sz w:val="20"/>
          <w:szCs w:val="16"/>
        </w:rPr>
      </w:pPr>
      <w:r w:rsidRPr="009009A9">
        <w:rPr>
          <w:rFonts w:hint="eastAsia"/>
          <w:bCs/>
          <w:sz w:val="20"/>
          <w:szCs w:val="16"/>
        </w:rPr>
        <w:lastRenderedPageBreak/>
        <w:t>UL transmission with DMRS bundling due to the different actual TDW determination at gNB and UE when colliding with DL transmissions</w:t>
      </w:r>
    </w:p>
    <w:p w14:paraId="0A1A84F8" w14:textId="77777777" w:rsidR="00B31C7B" w:rsidRPr="009009A9" w:rsidRDefault="00B31C7B" w:rsidP="00154F97">
      <w:pPr>
        <w:autoSpaceDN w:val="0"/>
        <w:spacing w:line="252" w:lineRule="auto"/>
        <w:ind w:left="720"/>
        <w:contextualSpacing/>
        <w:rPr>
          <w:rFonts w:eastAsia="SimSun" w:cs="Times"/>
          <w:color w:val="000000"/>
          <w:sz w:val="20"/>
          <w:szCs w:val="16"/>
          <w:lang w:eastAsia="zh-CN"/>
        </w:rPr>
      </w:pPr>
      <w:r w:rsidRPr="009009A9">
        <w:rPr>
          <w:rFonts w:eastAsia="SimSun" w:hint="eastAsia"/>
          <w:kern w:val="2"/>
          <w:sz w:val="20"/>
          <w:szCs w:val="16"/>
          <w:lang w:eastAsia="zh-CN"/>
        </w:rPr>
        <w:t xml:space="preserve">Note: </w:t>
      </w:r>
      <w:r w:rsidRPr="009009A9">
        <w:rPr>
          <w:rFonts w:eastAsia="SimSun"/>
          <w:kern w:val="2"/>
          <w:sz w:val="20"/>
          <w:szCs w:val="16"/>
          <w:lang w:eastAsia="zh-CN"/>
        </w:rPr>
        <w:t>the above cases happen at least with one of</w:t>
      </w:r>
      <w:r w:rsidRPr="009009A9">
        <w:rPr>
          <w:rFonts w:eastAsia="SimSun" w:hint="eastAsia"/>
          <w:kern w:val="2"/>
          <w:sz w:val="20"/>
          <w:szCs w:val="16"/>
          <w:lang w:eastAsia="zh-CN"/>
        </w:rPr>
        <w:t xml:space="preserve"> collision cases 1, 2, 5, 6, and 7.</w:t>
      </w:r>
    </w:p>
    <w:p w14:paraId="366BE68D" w14:textId="77777777" w:rsidR="00B31C7B" w:rsidRPr="009009A9" w:rsidRDefault="00B31C7B" w:rsidP="00B31C7B">
      <w:pPr>
        <w:pStyle w:val="NormalWeb"/>
        <w:spacing w:before="0" w:beforeAutospacing="0" w:after="0" w:afterAutospacing="0"/>
        <w:jc w:val="both"/>
        <w:rPr>
          <w:rFonts w:ascii="Times New Roman" w:eastAsia="Batang" w:hAnsi="Times New Roman" w:cs="Times New Roman"/>
          <w:bCs/>
          <w:sz w:val="16"/>
          <w:szCs w:val="16"/>
          <w:lang w:val="en-GB" w:eastAsia="ko-KR"/>
        </w:rPr>
      </w:pPr>
    </w:p>
    <w:p w14:paraId="3DA550AF" w14:textId="2FC18B72" w:rsidR="009009A9" w:rsidRDefault="009009A9" w:rsidP="009009A9">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2F0F6111" w14:textId="31343CF5" w:rsidR="00B31C7B" w:rsidRDefault="00B31C7B" w:rsidP="009009A9">
      <w:pPr>
        <w:pStyle w:val="NormalWeb"/>
        <w:spacing w:before="0" w:beforeAutospacing="0" w:after="0" w:afterAutospacing="0"/>
        <w:jc w:val="both"/>
        <w:rPr>
          <w:rFonts w:ascii="Times New Roman" w:eastAsia="Batang" w:hAnsi="Times New Roman" w:cs="Times New Roman"/>
          <w:bCs/>
          <w:sz w:val="20"/>
          <w:szCs w:val="20"/>
          <w:lang w:val="en-GB" w:eastAsia="ko-KR"/>
        </w:rPr>
      </w:pPr>
      <w:r>
        <w:rPr>
          <w:rFonts w:ascii="Times New Roman" w:eastAsia="Batang" w:hAnsi="Times New Roman" w:cs="Times New Roman"/>
          <w:bCs/>
          <w:sz w:val="20"/>
          <w:szCs w:val="20"/>
          <w:lang w:val="en-GB" w:eastAsia="ko-KR"/>
        </w:rPr>
        <w:t>According to the WID, the s</w:t>
      </w:r>
      <w:r w:rsidRPr="00B31C7B">
        <w:rPr>
          <w:rFonts w:ascii="Times New Roman" w:eastAsia="Batang" w:hAnsi="Times New Roman" w:cs="Times New Roman"/>
          <w:bCs/>
          <w:sz w:val="20"/>
          <w:szCs w:val="20"/>
          <w:lang w:val="en-GB" w:eastAsia="ko-KR"/>
        </w:rPr>
        <w:t xml:space="preserve">tudy phase </w:t>
      </w:r>
      <w:r>
        <w:rPr>
          <w:rFonts w:ascii="Times New Roman" w:eastAsia="Batang" w:hAnsi="Times New Roman" w:cs="Times New Roman"/>
          <w:bCs/>
          <w:sz w:val="20"/>
          <w:szCs w:val="20"/>
          <w:lang w:val="en-GB" w:eastAsia="ko-KR"/>
        </w:rPr>
        <w:t xml:space="preserve">is expected </w:t>
      </w:r>
      <w:r w:rsidRPr="00B31C7B">
        <w:rPr>
          <w:rFonts w:ascii="Times New Roman" w:eastAsia="Batang" w:hAnsi="Times New Roman" w:cs="Times New Roman"/>
          <w:bCs/>
          <w:sz w:val="20"/>
          <w:szCs w:val="20"/>
          <w:lang w:val="en-GB" w:eastAsia="ko-KR"/>
        </w:rPr>
        <w:t xml:space="preserve">to complete by end of Q2/2024 [RAN1]. WI Objective for discussion in RAN#104. </w:t>
      </w:r>
    </w:p>
    <w:p w14:paraId="4555E619" w14:textId="110C0356" w:rsidR="00B31C7B" w:rsidRPr="00B31C7B" w:rsidRDefault="00B31C7B" w:rsidP="00B31C7B">
      <w:pPr>
        <w:pStyle w:val="NormalWeb"/>
        <w:jc w:val="both"/>
        <w:rPr>
          <w:rFonts w:ascii="Times New Roman" w:eastAsia="Batang" w:hAnsi="Times New Roman" w:cs="Times New Roman"/>
          <w:bCs/>
          <w:sz w:val="20"/>
          <w:szCs w:val="20"/>
          <w:lang w:val="en-GB" w:eastAsia="ko-KR"/>
        </w:rPr>
      </w:pPr>
      <w:r>
        <w:rPr>
          <w:rFonts w:ascii="Times New Roman" w:eastAsia="Batang" w:hAnsi="Times New Roman" w:cs="Times New Roman"/>
          <w:bCs/>
          <w:sz w:val="20"/>
          <w:szCs w:val="20"/>
          <w:lang w:val="en-GB" w:eastAsia="ko-KR"/>
        </w:rPr>
        <w:t>Since RAN1#116bis o</w:t>
      </w:r>
      <w:r w:rsidRPr="00B31C7B">
        <w:rPr>
          <w:rFonts w:ascii="Times New Roman" w:eastAsia="Batang" w:hAnsi="Times New Roman" w:cs="Times New Roman"/>
          <w:bCs/>
          <w:sz w:val="20"/>
          <w:szCs w:val="20"/>
          <w:lang w:val="en-GB" w:eastAsia="ko-KR"/>
        </w:rPr>
        <w:t xml:space="preserve">bservations mainly </w:t>
      </w:r>
      <w:r>
        <w:rPr>
          <w:rFonts w:ascii="Times New Roman" w:eastAsia="Batang" w:hAnsi="Times New Roman" w:cs="Times New Roman"/>
          <w:bCs/>
          <w:sz w:val="20"/>
          <w:szCs w:val="20"/>
          <w:lang w:val="en-GB" w:eastAsia="ko-KR"/>
        </w:rPr>
        <w:t>suggest some non-essential</w:t>
      </w:r>
      <w:r w:rsidRPr="00B31C7B">
        <w:rPr>
          <w:rFonts w:ascii="Times New Roman" w:eastAsia="Batang" w:hAnsi="Times New Roman" w:cs="Times New Roman"/>
          <w:bCs/>
          <w:sz w:val="20"/>
          <w:szCs w:val="20"/>
          <w:lang w:val="en-GB" w:eastAsia="ko-KR"/>
        </w:rPr>
        <w:t xml:space="preserve"> optimization of gNB scheduler to avoid DL / UL subframe collision</w:t>
      </w:r>
      <w:r>
        <w:rPr>
          <w:rFonts w:ascii="Times New Roman" w:eastAsia="Batang" w:hAnsi="Times New Roman" w:cs="Times New Roman"/>
          <w:bCs/>
          <w:sz w:val="20"/>
          <w:szCs w:val="20"/>
          <w:lang w:val="en-GB" w:eastAsia="ko-KR"/>
        </w:rPr>
        <w:t>, we have preference to k</w:t>
      </w:r>
      <w:r w:rsidRPr="00B31C7B">
        <w:rPr>
          <w:rFonts w:ascii="Times New Roman" w:eastAsia="Batang" w:hAnsi="Times New Roman" w:cs="Times New Roman"/>
          <w:bCs/>
          <w:sz w:val="20"/>
          <w:szCs w:val="20"/>
          <w:lang w:val="en-GB" w:eastAsia="ko-KR"/>
        </w:rPr>
        <w:t>eep solution simple for DL/UL subframe collision to avoid un-necessary impact on specs and complexity</w:t>
      </w:r>
      <w:r>
        <w:rPr>
          <w:rFonts w:ascii="Times New Roman" w:eastAsia="Batang" w:hAnsi="Times New Roman" w:cs="Times New Roman"/>
          <w:bCs/>
          <w:sz w:val="20"/>
          <w:szCs w:val="20"/>
          <w:lang w:val="en-GB" w:eastAsia="ko-KR"/>
        </w:rPr>
        <w:t xml:space="preserve">. As discussed in previous section, it could be sufficient to </w:t>
      </w:r>
      <w:r w:rsidRPr="00B31C7B">
        <w:rPr>
          <w:rFonts w:ascii="Times New Roman" w:eastAsia="Batang" w:hAnsi="Times New Roman" w:cs="Times New Roman"/>
          <w:bCs/>
          <w:sz w:val="20"/>
          <w:szCs w:val="20"/>
          <w:lang w:val="en-GB" w:eastAsia="ko-KR"/>
        </w:rPr>
        <w:t xml:space="preserve">make Rel-17 TA report mandatory to allow gNB to update Koffset </w:t>
      </w:r>
      <w:r w:rsidR="00FC55C5">
        <w:rPr>
          <w:rFonts w:ascii="Times New Roman" w:eastAsia="Batang" w:hAnsi="Times New Roman" w:cs="Times New Roman"/>
          <w:bCs/>
          <w:sz w:val="20"/>
          <w:szCs w:val="20"/>
          <w:lang w:val="en-GB" w:eastAsia="ko-KR"/>
        </w:rPr>
        <w:t>w</w:t>
      </w:r>
      <w:r w:rsidRPr="00B31C7B">
        <w:rPr>
          <w:rFonts w:ascii="Times New Roman" w:eastAsia="Batang" w:hAnsi="Times New Roman" w:cs="Times New Roman"/>
          <w:bCs/>
          <w:sz w:val="20"/>
          <w:szCs w:val="20"/>
          <w:lang w:val="en-GB" w:eastAsia="ko-KR"/>
        </w:rPr>
        <w:t>ith Rel-17 MAC CE</w:t>
      </w:r>
      <w:r>
        <w:rPr>
          <w:rFonts w:ascii="Times New Roman" w:eastAsia="Batang" w:hAnsi="Times New Roman" w:cs="Times New Roman"/>
          <w:bCs/>
          <w:sz w:val="20"/>
          <w:szCs w:val="20"/>
          <w:lang w:val="en-GB" w:eastAsia="ko-KR"/>
        </w:rPr>
        <w:t>. This would have minimum impact on the specification</w:t>
      </w:r>
      <w:r w:rsidRPr="00B31C7B">
        <w:rPr>
          <w:rFonts w:ascii="Times New Roman" w:eastAsia="Batang" w:hAnsi="Times New Roman" w:cs="Times New Roman"/>
          <w:bCs/>
          <w:sz w:val="20"/>
          <w:szCs w:val="20"/>
          <w:lang w:val="en-GB" w:eastAsia="ko-KR"/>
        </w:rPr>
        <w:t>), minimum impact on RAN1 spec.</w:t>
      </w:r>
    </w:p>
    <w:p w14:paraId="67D42CFD" w14:textId="31E7CAC9" w:rsidR="009009A9" w:rsidRPr="00FC55C5" w:rsidRDefault="00FC55C5" w:rsidP="00FC55C5">
      <w:pPr>
        <w:pStyle w:val="NormalWeb"/>
        <w:jc w:val="both"/>
        <w:rPr>
          <w:rFonts w:ascii="Times New Roman" w:eastAsia="Batang" w:hAnsi="Times New Roman" w:cs="Times New Roman"/>
          <w:bCs/>
          <w:i/>
          <w:iCs/>
          <w:sz w:val="20"/>
          <w:szCs w:val="20"/>
          <w:lang w:val="en-GB" w:eastAsia="ko-KR"/>
        </w:rPr>
      </w:pPr>
      <w:r w:rsidRPr="00FC55C5">
        <w:rPr>
          <w:rFonts w:ascii="Times New Roman" w:eastAsia="Batang" w:hAnsi="Times New Roman" w:cs="Times New Roman"/>
          <w:b/>
          <w:i/>
          <w:iCs/>
          <w:sz w:val="20"/>
          <w:szCs w:val="20"/>
          <w:lang w:val="en-GB" w:eastAsia="ko-KR"/>
        </w:rPr>
        <w:t>Proposal 2</w:t>
      </w:r>
      <w:r w:rsidRPr="00FC55C5">
        <w:rPr>
          <w:rFonts w:ascii="Times New Roman" w:eastAsia="Batang" w:hAnsi="Times New Roman" w:cs="Times New Roman"/>
          <w:bCs/>
          <w:i/>
          <w:iCs/>
          <w:sz w:val="20"/>
          <w:szCs w:val="20"/>
          <w:lang w:val="en-GB" w:eastAsia="ko-KR"/>
        </w:rPr>
        <w:t>: For support of RedCap device in NR NTN, the Rel-17 TA report is made mandatory to allow gNB to update Koffset with Rel-17 MAC CE.</w:t>
      </w:r>
    </w:p>
    <w:p w14:paraId="245B5BFC" w14:textId="77777777" w:rsidR="00FC55C5" w:rsidRPr="00FC55C5" w:rsidRDefault="00FC55C5" w:rsidP="00FC55C5">
      <w:pPr>
        <w:pStyle w:val="NormalWeb"/>
        <w:jc w:val="both"/>
        <w:rPr>
          <w:rFonts w:ascii="Times New Roman" w:eastAsia="Batang" w:hAnsi="Times New Roman" w:cs="Times New Roman"/>
          <w:bCs/>
          <w:sz w:val="20"/>
          <w:szCs w:val="20"/>
          <w:lang w:val="en-GB" w:eastAsia="ko-KR"/>
        </w:rPr>
      </w:pPr>
    </w:p>
    <w:p w14:paraId="20FA10AB" w14:textId="3A40BBC9" w:rsidR="005F2BBB" w:rsidRPr="007F6704" w:rsidRDefault="00D61887" w:rsidP="005F2BBB">
      <w:pPr>
        <w:pStyle w:val="Heading1"/>
        <w:jc w:val="both"/>
        <w:rPr>
          <w:rFonts w:ascii="Times New Roman" w:hAnsi="Times New Roman"/>
          <w:b/>
          <w:sz w:val="22"/>
          <w:szCs w:val="22"/>
        </w:rPr>
      </w:pPr>
      <w:r>
        <w:rPr>
          <w:rFonts w:asciiTheme="minorEastAsia" w:eastAsiaTheme="minorEastAsia" w:hAnsiTheme="minorEastAsia"/>
          <w:b/>
          <w:sz w:val="22"/>
          <w:szCs w:val="22"/>
          <w:lang w:eastAsia="zh-CN"/>
        </w:rPr>
        <w:t>6</w:t>
      </w:r>
      <w:r w:rsidR="00DB5A44">
        <w:rPr>
          <w:rFonts w:ascii="Times New Roman" w:hAnsi="Times New Roman"/>
          <w:b/>
          <w:sz w:val="22"/>
          <w:szCs w:val="22"/>
        </w:rPr>
        <w:t xml:space="preserve"> </w:t>
      </w:r>
      <w:r w:rsidR="005F2BBB" w:rsidRPr="007F6704">
        <w:rPr>
          <w:rFonts w:ascii="Times New Roman" w:hAnsi="Times New Roman"/>
          <w:b/>
          <w:sz w:val="22"/>
          <w:szCs w:val="22"/>
        </w:rPr>
        <w:t>Conclusion</w:t>
      </w:r>
    </w:p>
    <w:p w14:paraId="2431AD50" w14:textId="5FE499A7" w:rsidR="00EF492B" w:rsidRDefault="00EF492B" w:rsidP="00EF492B">
      <w:pPr>
        <w:spacing w:after="120"/>
        <w:jc w:val="both"/>
        <w:rPr>
          <w:sz w:val="20"/>
        </w:rPr>
      </w:pPr>
      <w:r w:rsidRPr="00EE1AA0">
        <w:rPr>
          <w:sz w:val="20"/>
        </w:rPr>
        <w:t xml:space="preserve">In this contribution, </w:t>
      </w:r>
      <w:r w:rsidR="00AB268E" w:rsidRPr="00EE1AA0">
        <w:rPr>
          <w:sz w:val="20"/>
        </w:rPr>
        <w:t>t</w:t>
      </w:r>
      <w:r w:rsidRPr="00EE1AA0">
        <w:rPr>
          <w:sz w:val="20"/>
        </w:rPr>
        <w:t xml:space="preserve">he following </w:t>
      </w:r>
      <w:r w:rsidR="000B1C47">
        <w:rPr>
          <w:sz w:val="20"/>
        </w:rPr>
        <w:t xml:space="preserve">observations and </w:t>
      </w:r>
      <w:r w:rsidRPr="00EE1AA0">
        <w:rPr>
          <w:sz w:val="20"/>
        </w:rPr>
        <w:t>proposals were made</w:t>
      </w:r>
      <w:r w:rsidR="000B1C47">
        <w:rPr>
          <w:sz w:val="20"/>
        </w:rPr>
        <w:t>:</w:t>
      </w:r>
    </w:p>
    <w:p w14:paraId="2D14EA0C" w14:textId="77777777" w:rsidR="00FC55C5" w:rsidRDefault="00FC55C5" w:rsidP="00FC55C5">
      <w:pPr>
        <w:spacing w:afterLines="50" w:after="120"/>
        <w:rPr>
          <w:rFonts w:eastAsia="SimSun"/>
          <w:i/>
          <w:iCs/>
          <w:sz w:val="20"/>
          <w:lang w:eastAsia="zh-CN"/>
        </w:rPr>
      </w:pPr>
      <w:r w:rsidRPr="00B241AD">
        <w:rPr>
          <w:rFonts w:eastAsia="SimSun"/>
          <w:b/>
          <w:bCs/>
          <w:i/>
          <w:iCs/>
          <w:sz w:val="20"/>
          <w:lang w:eastAsia="zh-CN"/>
        </w:rPr>
        <w:t>Observation 1:</w:t>
      </w:r>
      <w:r>
        <w:rPr>
          <w:rFonts w:eastAsia="SimSun"/>
          <w:i/>
          <w:iCs/>
          <w:sz w:val="20"/>
          <w:lang w:eastAsia="zh-CN"/>
        </w:rPr>
        <w:t xml:space="preserve"> During initial cell access, the gNB scheduler can assume the </w:t>
      </w:r>
      <w:r w:rsidRPr="00B241AD">
        <w:rPr>
          <w:rFonts w:eastAsia="SimSun"/>
          <w:i/>
          <w:iCs/>
          <w:sz w:val="20"/>
          <w:lang w:eastAsia="zh-CN"/>
        </w:rPr>
        <w:t xml:space="preserve">max </w:t>
      </w:r>
      <w:r>
        <w:rPr>
          <w:rFonts w:eastAsia="SimSun"/>
          <w:i/>
          <w:iCs/>
          <w:sz w:val="20"/>
          <w:lang w:eastAsia="zh-CN"/>
        </w:rPr>
        <w:t xml:space="preserve">TA </w:t>
      </w:r>
      <w:r w:rsidRPr="00B241AD">
        <w:rPr>
          <w:rFonts w:eastAsia="SimSun"/>
          <w:i/>
          <w:iCs/>
          <w:sz w:val="20"/>
          <w:lang w:eastAsia="zh-CN"/>
        </w:rPr>
        <w:t xml:space="preserve">for the UE </w:t>
      </w:r>
      <w:r>
        <w:rPr>
          <w:rFonts w:eastAsia="SimSun"/>
          <w:i/>
          <w:iCs/>
          <w:sz w:val="20"/>
          <w:lang w:eastAsia="zh-CN"/>
        </w:rPr>
        <w:t>assuming UE is on the beam edge.</w:t>
      </w:r>
    </w:p>
    <w:p w14:paraId="1663A74D" w14:textId="77777777" w:rsidR="00FC55C5" w:rsidRPr="00CD1B40" w:rsidRDefault="00FC55C5" w:rsidP="00FC55C5">
      <w:pPr>
        <w:spacing w:afterLines="50" w:after="120"/>
        <w:rPr>
          <w:rFonts w:eastAsia="SimSun"/>
          <w:i/>
          <w:iCs/>
          <w:sz w:val="20"/>
          <w:lang w:eastAsia="zh-CN"/>
        </w:rPr>
      </w:pPr>
      <w:r>
        <w:rPr>
          <w:rFonts w:eastAsia="SimSun"/>
          <w:b/>
          <w:bCs/>
          <w:i/>
          <w:iCs/>
          <w:sz w:val="20"/>
          <w:lang w:eastAsia="zh-CN"/>
        </w:rPr>
        <w:t>Proposal 1</w:t>
      </w:r>
      <w:r w:rsidRPr="00673D96">
        <w:rPr>
          <w:rFonts w:eastAsia="SimSun"/>
          <w:b/>
          <w:bCs/>
          <w:i/>
          <w:iCs/>
          <w:sz w:val="20"/>
          <w:lang w:eastAsia="zh-CN"/>
        </w:rPr>
        <w:t>:</w:t>
      </w:r>
      <w:r w:rsidRPr="00673D96">
        <w:rPr>
          <w:rFonts w:eastAsia="SimSun"/>
          <w:i/>
          <w:iCs/>
          <w:sz w:val="20"/>
          <w:lang w:eastAsia="zh-CN"/>
        </w:rPr>
        <w:t xml:space="preserve"> </w:t>
      </w:r>
      <w:r w:rsidRPr="00B241AD">
        <w:rPr>
          <w:rFonts w:eastAsia="SimSun"/>
          <w:i/>
          <w:iCs/>
          <w:sz w:val="20"/>
          <w:lang w:eastAsia="zh-CN"/>
        </w:rPr>
        <w:t xml:space="preserve">gNB scheduler </w:t>
      </w:r>
      <w:r>
        <w:rPr>
          <w:rFonts w:eastAsia="SimSun"/>
          <w:i/>
          <w:iCs/>
          <w:sz w:val="20"/>
          <w:lang w:eastAsia="zh-CN"/>
        </w:rPr>
        <w:t>implementation can</w:t>
      </w:r>
      <w:r w:rsidRPr="00673D96">
        <w:rPr>
          <w:rFonts w:eastAsia="SimSun"/>
          <w:i/>
          <w:iCs/>
          <w:sz w:val="20"/>
          <w:lang w:eastAsia="zh-CN"/>
        </w:rPr>
        <w:t xml:space="preserve"> </w:t>
      </w:r>
      <w:r>
        <w:rPr>
          <w:rFonts w:eastAsia="SimSun"/>
          <w:i/>
          <w:iCs/>
          <w:sz w:val="20"/>
          <w:lang w:eastAsia="zh-CN"/>
        </w:rPr>
        <w:t>handle potential DL/UL collisions by</w:t>
      </w:r>
      <w:r w:rsidRPr="002D0715">
        <w:rPr>
          <w:rFonts w:eastAsia="SimSun"/>
          <w:i/>
          <w:iCs/>
          <w:sz w:val="20"/>
          <w:lang w:eastAsia="zh-CN"/>
        </w:rPr>
        <w:t xml:space="preserve"> </w:t>
      </w:r>
      <w:r w:rsidRPr="00BF3976">
        <w:rPr>
          <w:rFonts w:eastAsia="SimSun"/>
          <w:i/>
          <w:iCs/>
          <w:sz w:val="20"/>
          <w:lang w:eastAsia="zh-CN"/>
        </w:rPr>
        <w:t>re-us</w:t>
      </w:r>
      <w:r>
        <w:rPr>
          <w:rFonts w:eastAsia="SimSun"/>
          <w:i/>
          <w:iCs/>
          <w:sz w:val="20"/>
          <w:lang w:eastAsia="zh-CN"/>
        </w:rPr>
        <w:t>ing</w:t>
      </w:r>
      <w:r w:rsidRPr="00BF3976">
        <w:rPr>
          <w:rFonts w:eastAsia="SimSun"/>
          <w:i/>
          <w:iCs/>
          <w:sz w:val="20"/>
          <w:lang w:eastAsia="zh-CN"/>
        </w:rPr>
        <w:t xml:space="preserve"> legacy Release 17 NR NTN TA report </w:t>
      </w:r>
      <w:r>
        <w:rPr>
          <w:rFonts w:eastAsia="SimSun"/>
          <w:i/>
          <w:iCs/>
          <w:sz w:val="20"/>
          <w:lang w:eastAsia="zh-CN"/>
        </w:rPr>
        <w:t xml:space="preserve">to get knowledge the UE-specific TA and avoid TA misalignment without need for </w:t>
      </w:r>
      <w:r w:rsidRPr="00B563E7">
        <w:rPr>
          <w:rFonts w:eastAsia="SimSun"/>
          <w:i/>
          <w:iCs/>
          <w:sz w:val="20"/>
          <w:lang w:eastAsia="zh-CN"/>
        </w:rPr>
        <w:t xml:space="preserve">reduced capability half-duplex </w:t>
      </w:r>
      <w:r>
        <w:rPr>
          <w:rFonts w:eastAsia="SimSun"/>
          <w:i/>
          <w:iCs/>
          <w:sz w:val="20"/>
          <w:lang w:eastAsia="zh-CN"/>
        </w:rPr>
        <w:t>enhancements in Case 1-4</w:t>
      </w:r>
      <w:r w:rsidRPr="00673D96">
        <w:rPr>
          <w:rFonts w:eastAsia="SimSun"/>
          <w:i/>
          <w:iCs/>
          <w:sz w:val="20"/>
          <w:lang w:eastAsia="zh-CN"/>
        </w:rPr>
        <w:t xml:space="preserve">. </w:t>
      </w:r>
    </w:p>
    <w:p w14:paraId="2B34AFB2" w14:textId="77777777" w:rsidR="00FC55C5" w:rsidRPr="00FC55C5" w:rsidRDefault="00FC55C5" w:rsidP="00FC55C5">
      <w:pPr>
        <w:pStyle w:val="NormalWeb"/>
        <w:jc w:val="both"/>
        <w:rPr>
          <w:rFonts w:ascii="Times New Roman" w:eastAsia="Batang" w:hAnsi="Times New Roman" w:cs="Times New Roman"/>
          <w:bCs/>
          <w:i/>
          <w:iCs/>
          <w:sz w:val="20"/>
          <w:szCs w:val="20"/>
          <w:lang w:val="en-GB" w:eastAsia="ko-KR"/>
        </w:rPr>
      </w:pPr>
      <w:r w:rsidRPr="00FC55C5">
        <w:rPr>
          <w:rFonts w:ascii="Times New Roman" w:eastAsia="Batang" w:hAnsi="Times New Roman" w:cs="Times New Roman"/>
          <w:b/>
          <w:i/>
          <w:iCs/>
          <w:sz w:val="20"/>
          <w:szCs w:val="20"/>
          <w:lang w:val="en-GB" w:eastAsia="ko-KR"/>
        </w:rPr>
        <w:t>Proposal 2</w:t>
      </w:r>
      <w:r w:rsidRPr="00FC55C5">
        <w:rPr>
          <w:rFonts w:ascii="Times New Roman" w:eastAsia="Batang" w:hAnsi="Times New Roman" w:cs="Times New Roman"/>
          <w:bCs/>
          <w:i/>
          <w:iCs/>
          <w:sz w:val="20"/>
          <w:szCs w:val="20"/>
          <w:lang w:val="en-GB" w:eastAsia="ko-KR"/>
        </w:rPr>
        <w:t>: For support of RedCap device in NR NTN, the Rel-17 TA report is made mandatory to allow gNB to update Koffset with Rel-17 MAC CE.</w:t>
      </w:r>
    </w:p>
    <w:p w14:paraId="5FE783F7" w14:textId="77777777" w:rsidR="00FC55C5" w:rsidRDefault="00FC55C5" w:rsidP="00EF492B">
      <w:pPr>
        <w:spacing w:after="120"/>
        <w:jc w:val="both"/>
        <w:rPr>
          <w:sz w:val="20"/>
        </w:rPr>
      </w:pPr>
    </w:p>
    <w:p w14:paraId="51CC63C8" w14:textId="65A41E4B" w:rsidR="005F2BBB" w:rsidRPr="00DB5A44" w:rsidRDefault="00D61887" w:rsidP="005F2BBB">
      <w:pPr>
        <w:pStyle w:val="Heading1"/>
        <w:ind w:left="432" w:hanging="432"/>
        <w:rPr>
          <w:rFonts w:ascii="Times New Roman" w:hAnsi="Times New Roman"/>
          <w:b/>
          <w:bCs/>
          <w:sz w:val="22"/>
          <w:szCs w:val="22"/>
        </w:rPr>
      </w:pPr>
      <w:bookmarkStart w:id="3" w:name="_Ref124589665"/>
      <w:bookmarkStart w:id="4" w:name="_Ref71620620"/>
      <w:bookmarkStart w:id="5" w:name="_Ref124671424"/>
      <w:r>
        <w:rPr>
          <w:rFonts w:asciiTheme="minorEastAsia" w:eastAsiaTheme="minorEastAsia" w:hAnsiTheme="minorEastAsia"/>
          <w:b/>
          <w:bCs/>
          <w:sz w:val="22"/>
          <w:szCs w:val="22"/>
          <w:lang w:eastAsia="zh-CN"/>
        </w:rPr>
        <w:t>7</w:t>
      </w:r>
      <w:r w:rsidR="00DB5A44" w:rsidRPr="00DB5A44">
        <w:rPr>
          <w:rFonts w:ascii="Times New Roman" w:hAnsi="Times New Roman"/>
          <w:b/>
          <w:bCs/>
          <w:sz w:val="22"/>
          <w:szCs w:val="22"/>
        </w:rPr>
        <w:t xml:space="preserve"> </w:t>
      </w:r>
      <w:r w:rsidR="005F2BBB" w:rsidRPr="00DB5A44">
        <w:rPr>
          <w:rFonts w:ascii="Times New Roman" w:hAnsi="Times New Roman"/>
          <w:b/>
          <w:bCs/>
          <w:sz w:val="22"/>
          <w:szCs w:val="22"/>
        </w:rPr>
        <w:t>References</w:t>
      </w:r>
      <w:bookmarkEnd w:id="3"/>
      <w:bookmarkEnd w:id="4"/>
      <w:bookmarkEnd w:id="5"/>
    </w:p>
    <w:p w14:paraId="3173B336" w14:textId="77777777" w:rsidR="001A7BF6" w:rsidRPr="001A7BF6" w:rsidRDefault="001A7BF6" w:rsidP="001A7BF6">
      <w:pPr>
        <w:pStyle w:val="ListParagraph"/>
        <w:numPr>
          <w:ilvl w:val="0"/>
          <w:numId w:val="2"/>
        </w:numPr>
        <w:ind w:leftChars="0"/>
        <w:rPr>
          <w:rFonts w:eastAsia="SimSun"/>
          <w:sz w:val="20"/>
          <w:lang w:val="en-US" w:eastAsia="zh-CN"/>
        </w:rPr>
      </w:pPr>
      <w:bookmarkStart w:id="6" w:name="_Ref159152923"/>
      <w:r w:rsidRPr="001A7BF6">
        <w:rPr>
          <w:rFonts w:eastAsia="SimSun"/>
          <w:sz w:val="20"/>
          <w:lang w:val="en-US" w:eastAsia="zh-CN"/>
        </w:rPr>
        <w:t>RP-234775, Moderator (Thales), New WID: Non-Terrestrial Networks (NTN) for NR Phase 3, RAN#103, Maastricht, The Netherlands, March 18-22, 2024</w:t>
      </w:r>
    </w:p>
    <w:bookmarkEnd w:id="6"/>
    <w:p w14:paraId="78618E65" w14:textId="6A3162E2" w:rsidR="00352753" w:rsidRDefault="008D4A31" w:rsidP="009217B1">
      <w:pPr>
        <w:pStyle w:val="ListParagraph"/>
        <w:numPr>
          <w:ilvl w:val="0"/>
          <w:numId w:val="2"/>
        </w:numPr>
        <w:spacing w:after="120"/>
        <w:ind w:leftChars="0"/>
        <w:jc w:val="both"/>
        <w:rPr>
          <w:rFonts w:eastAsia="SimSun"/>
          <w:sz w:val="20"/>
          <w:lang w:val="en-US" w:eastAsia="zh-CN"/>
        </w:rPr>
      </w:pPr>
      <w:r w:rsidRPr="00352753">
        <w:rPr>
          <w:rFonts w:eastAsia="SimSun"/>
          <w:sz w:val="20"/>
          <w:lang w:val="en-US" w:eastAsia="zh-CN"/>
        </w:rPr>
        <w:t>R1-2</w:t>
      </w:r>
      <w:r>
        <w:rPr>
          <w:rFonts w:eastAsia="SimSun"/>
          <w:sz w:val="20"/>
          <w:lang w:val="en-US" w:eastAsia="zh-CN"/>
        </w:rPr>
        <w:t>4</w:t>
      </w:r>
      <w:r w:rsidRPr="00352753">
        <w:rPr>
          <w:rFonts w:eastAsia="SimSun"/>
          <w:sz w:val="20"/>
          <w:lang w:val="en-US" w:eastAsia="zh-CN"/>
        </w:rPr>
        <w:t>0</w:t>
      </w:r>
      <w:r w:rsidR="002B785E">
        <w:rPr>
          <w:rFonts w:eastAsia="SimSun"/>
          <w:sz w:val="20"/>
          <w:lang w:val="en-US" w:eastAsia="zh-CN"/>
        </w:rPr>
        <w:t>3787</w:t>
      </w:r>
      <w:r>
        <w:rPr>
          <w:rFonts w:eastAsia="SimSun"/>
          <w:sz w:val="20"/>
          <w:lang w:val="en-US" w:eastAsia="zh-CN"/>
        </w:rPr>
        <w:t xml:space="preserve">, </w:t>
      </w:r>
      <w:r w:rsidRPr="00352753">
        <w:rPr>
          <w:rFonts w:eastAsia="SimSun"/>
          <w:sz w:val="20"/>
          <w:lang w:val="en-US" w:eastAsia="zh-CN"/>
        </w:rPr>
        <w:t>Moderator (</w:t>
      </w:r>
      <w:r>
        <w:rPr>
          <w:rFonts w:eastAsia="SimSun"/>
          <w:sz w:val="20"/>
          <w:lang w:val="en-US" w:eastAsia="zh-CN"/>
        </w:rPr>
        <w:t>CATT</w:t>
      </w:r>
      <w:r w:rsidRPr="00352753">
        <w:rPr>
          <w:rFonts w:eastAsia="SimSun"/>
          <w:sz w:val="20"/>
          <w:lang w:val="en-US" w:eastAsia="zh-CN"/>
        </w:rPr>
        <w:t>)</w:t>
      </w:r>
      <w:r>
        <w:rPr>
          <w:rFonts w:eastAsia="SimSun"/>
          <w:sz w:val="20"/>
          <w:lang w:val="en-US" w:eastAsia="zh-CN"/>
        </w:rPr>
        <w:t xml:space="preserve">, </w:t>
      </w:r>
      <w:r w:rsidRPr="00352753">
        <w:rPr>
          <w:rFonts w:eastAsia="SimSun"/>
          <w:sz w:val="20"/>
          <w:lang w:val="en-US" w:eastAsia="zh-CN"/>
        </w:rPr>
        <w:t xml:space="preserve"> </w:t>
      </w:r>
      <w:r w:rsidR="002B785E">
        <w:rPr>
          <w:rFonts w:eastAsia="SimSun"/>
          <w:sz w:val="20"/>
          <w:lang w:val="en-US" w:eastAsia="zh-CN"/>
        </w:rPr>
        <w:t>S</w:t>
      </w:r>
      <w:r w:rsidRPr="008D4A31">
        <w:rPr>
          <w:rFonts w:eastAsia="SimSun"/>
          <w:sz w:val="20"/>
          <w:lang w:val="en-US" w:eastAsia="zh-CN"/>
        </w:rPr>
        <w:t>ummary</w:t>
      </w:r>
      <w:r w:rsidR="002B785E">
        <w:rPr>
          <w:rFonts w:eastAsia="SimSun"/>
          <w:sz w:val="20"/>
          <w:lang w:val="en-US" w:eastAsia="zh-CN"/>
        </w:rPr>
        <w:t xml:space="preserve"> #3</w:t>
      </w:r>
      <w:r w:rsidRPr="008D4A31">
        <w:rPr>
          <w:rFonts w:eastAsia="SimSun"/>
          <w:sz w:val="20"/>
          <w:lang w:val="en-US" w:eastAsia="zh-CN"/>
        </w:rPr>
        <w:t xml:space="preserve"> for Support of RedCap and eRedCap UEs with NR NTN operating in FR1-NTN bands</w:t>
      </w:r>
      <w:r>
        <w:rPr>
          <w:rFonts w:eastAsia="SimSun"/>
          <w:sz w:val="20"/>
          <w:lang w:val="en-US" w:eastAsia="zh-CN"/>
        </w:rPr>
        <w:t>, RAN1#116</w:t>
      </w:r>
      <w:r w:rsidR="002B785E">
        <w:rPr>
          <w:rFonts w:eastAsia="SimSun"/>
          <w:sz w:val="20"/>
          <w:lang w:val="en-US" w:eastAsia="zh-CN"/>
        </w:rPr>
        <w:t>bis</w:t>
      </w:r>
      <w:r>
        <w:rPr>
          <w:rFonts w:eastAsia="SimSun"/>
          <w:sz w:val="20"/>
          <w:lang w:val="en-US" w:eastAsia="zh-CN"/>
        </w:rPr>
        <w:t xml:space="preserve">, </w:t>
      </w:r>
      <w:r w:rsidR="002B785E">
        <w:rPr>
          <w:rFonts w:eastAsia="SimSun"/>
          <w:sz w:val="20"/>
          <w:lang w:val="en-US" w:eastAsia="zh-CN"/>
        </w:rPr>
        <w:t>Changsha, China, April</w:t>
      </w:r>
      <w:r>
        <w:rPr>
          <w:rFonts w:eastAsia="SimSun"/>
          <w:sz w:val="20"/>
          <w:lang w:val="en-US" w:eastAsia="zh-CN"/>
        </w:rPr>
        <w:t xml:space="preserve"> 2024</w:t>
      </w:r>
      <w:r w:rsidR="00352753" w:rsidRPr="00352753">
        <w:rPr>
          <w:rFonts w:eastAsia="SimSun"/>
          <w:sz w:val="20"/>
          <w:lang w:val="en-US" w:eastAsia="zh-CN"/>
        </w:rPr>
        <w:tab/>
      </w:r>
    </w:p>
    <w:sectPr w:rsidR="0035275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CEA25" w14:textId="77777777" w:rsidR="00712300" w:rsidRDefault="00712300" w:rsidP="005F2BBB">
      <w:r>
        <w:separator/>
      </w:r>
    </w:p>
  </w:endnote>
  <w:endnote w:type="continuationSeparator" w:id="0">
    <w:p w14:paraId="60AB5CC1" w14:textId="77777777" w:rsidR="00712300" w:rsidRDefault="00712300" w:rsidP="005F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B6118" w14:textId="77777777" w:rsidR="00712300" w:rsidRDefault="00712300" w:rsidP="005F2BBB">
      <w:r>
        <w:separator/>
      </w:r>
    </w:p>
  </w:footnote>
  <w:footnote w:type="continuationSeparator" w:id="0">
    <w:p w14:paraId="726EEA9A" w14:textId="77777777" w:rsidR="00712300" w:rsidRDefault="00712300" w:rsidP="005F2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2227D"/>
    <w:multiLevelType w:val="hybridMultilevel"/>
    <w:tmpl w:val="7B4A598C"/>
    <w:lvl w:ilvl="0" w:tplc="7D76AA54">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2" w15:restartNumberingAfterBreak="0">
    <w:nsid w:val="072136AD"/>
    <w:multiLevelType w:val="multilevel"/>
    <w:tmpl w:val="072136AD"/>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Calibri Light" w:hAnsi="Calibri Light" w:hint="default"/>
      </w:rPr>
    </w:lvl>
    <w:lvl w:ilvl="2">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EAB76FF"/>
    <w:multiLevelType w:val="hybridMultilevel"/>
    <w:tmpl w:val="8332AA7E"/>
    <w:lvl w:ilvl="0" w:tplc="8FF2B00E">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6F7C57E4" w:tentative="1">
      <w:start w:val="1"/>
      <w:numFmt w:val="bullet"/>
      <w:lvlText w:val="•"/>
      <w:lvlJc w:val="left"/>
      <w:pPr>
        <w:tabs>
          <w:tab w:val="num" w:pos="2160"/>
        </w:tabs>
        <w:ind w:left="2160" w:hanging="360"/>
      </w:pPr>
      <w:rPr>
        <w:rFonts w:ascii="Arial" w:hAnsi="Arial" w:hint="default"/>
      </w:rPr>
    </w:lvl>
    <w:lvl w:ilvl="3" w:tplc="4EC8A4CC" w:tentative="1">
      <w:start w:val="1"/>
      <w:numFmt w:val="bullet"/>
      <w:lvlText w:val="•"/>
      <w:lvlJc w:val="left"/>
      <w:pPr>
        <w:tabs>
          <w:tab w:val="num" w:pos="2880"/>
        </w:tabs>
        <w:ind w:left="2880" w:hanging="360"/>
      </w:pPr>
      <w:rPr>
        <w:rFonts w:ascii="Arial" w:hAnsi="Arial" w:hint="default"/>
      </w:rPr>
    </w:lvl>
    <w:lvl w:ilvl="4" w:tplc="9C668078" w:tentative="1">
      <w:start w:val="1"/>
      <w:numFmt w:val="bullet"/>
      <w:lvlText w:val="•"/>
      <w:lvlJc w:val="left"/>
      <w:pPr>
        <w:tabs>
          <w:tab w:val="num" w:pos="3600"/>
        </w:tabs>
        <w:ind w:left="3600" w:hanging="360"/>
      </w:pPr>
      <w:rPr>
        <w:rFonts w:ascii="Arial" w:hAnsi="Arial" w:hint="default"/>
      </w:rPr>
    </w:lvl>
    <w:lvl w:ilvl="5" w:tplc="EE62C578" w:tentative="1">
      <w:start w:val="1"/>
      <w:numFmt w:val="bullet"/>
      <w:lvlText w:val="•"/>
      <w:lvlJc w:val="left"/>
      <w:pPr>
        <w:tabs>
          <w:tab w:val="num" w:pos="4320"/>
        </w:tabs>
        <w:ind w:left="4320" w:hanging="360"/>
      </w:pPr>
      <w:rPr>
        <w:rFonts w:ascii="Arial" w:hAnsi="Arial" w:hint="default"/>
      </w:rPr>
    </w:lvl>
    <w:lvl w:ilvl="6" w:tplc="287EC9F4" w:tentative="1">
      <w:start w:val="1"/>
      <w:numFmt w:val="bullet"/>
      <w:lvlText w:val="•"/>
      <w:lvlJc w:val="left"/>
      <w:pPr>
        <w:tabs>
          <w:tab w:val="num" w:pos="5040"/>
        </w:tabs>
        <w:ind w:left="5040" w:hanging="360"/>
      </w:pPr>
      <w:rPr>
        <w:rFonts w:ascii="Arial" w:hAnsi="Arial" w:hint="default"/>
      </w:rPr>
    </w:lvl>
    <w:lvl w:ilvl="7" w:tplc="2798387E" w:tentative="1">
      <w:start w:val="1"/>
      <w:numFmt w:val="bullet"/>
      <w:lvlText w:val="•"/>
      <w:lvlJc w:val="left"/>
      <w:pPr>
        <w:tabs>
          <w:tab w:val="num" w:pos="5760"/>
        </w:tabs>
        <w:ind w:left="5760" w:hanging="360"/>
      </w:pPr>
      <w:rPr>
        <w:rFonts w:ascii="Arial" w:hAnsi="Arial" w:hint="default"/>
      </w:rPr>
    </w:lvl>
    <w:lvl w:ilvl="8" w:tplc="A7446C7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3354A5"/>
    <w:multiLevelType w:val="multilevel"/>
    <w:tmpl w:val="ECF29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CC548FA"/>
    <w:multiLevelType w:val="multilevel"/>
    <w:tmpl w:val="BA525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DD748F5"/>
    <w:multiLevelType w:val="hybridMultilevel"/>
    <w:tmpl w:val="44BC2C5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F852EC5"/>
    <w:multiLevelType w:val="multilevel"/>
    <w:tmpl w:val="F3C09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FA46848"/>
    <w:multiLevelType w:val="multilevel"/>
    <w:tmpl w:val="AEF0C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FAA5611"/>
    <w:multiLevelType w:val="hybridMultilevel"/>
    <w:tmpl w:val="4A92456A"/>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01E2CBB"/>
    <w:multiLevelType w:val="hybridMultilevel"/>
    <w:tmpl w:val="4CA23796"/>
    <w:lvl w:ilvl="0" w:tplc="08090001">
      <w:start w:val="1"/>
      <w:numFmt w:val="bullet"/>
      <w:lvlText w:val=""/>
      <w:lvlJc w:val="left"/>
      <w:pPr>
        <w:ind w:left="720" w:hanging="360"/>
      </w:pPr>
      <w:rPr>
        <w:rFonts w:ascii="Symbol" w:hAnsi="Symbol" w:hint="default"/>
      </w:rPr>
    </w:lvl>
    <w:lvl w:ilvl="1" w:tplc="F120F0DC">
      <w:numFmt w:val="bullet"/>
      <w:lvlText w:val="-"/>
      <w:lvlJc w:val="left"/>
      <w:pPr>
        <w:ind w:left="1440" w:hanging="360"/>
      </w:pPr>
      <w:rPr>
        <w:rFonts w:ascii="Times New Roman" w:eastAsiaTheme="minorEastAsia"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241C60"/>
    <w:multiLevelType w:val="hybridMultilevel"/>
    <w:tmpl w:val="98963E8C"/>
    <w:lvl w:ilvl="0" w:tplc="041D0001">
      <w:numFmt w:val="bullet"/>
      <w:lvlText w:val="-"/>
      <w:lvlJc w:val="left"/>
      <w:pPr>
        <w:ind w:left="420" w:hanging="420"/>
      </w:pPr>
      <w:rPr>
        <w:rFonts w:ascii="Times New Roman" w:eastAsia="Times New Roman" w:hAnsi="Times New Roman" w:cs="Times New Roman" w:hint="default"/>
      </w:rPr>
    </w:lvl>
    <w:lvl w:ilvl="1" w:tplc="041D0001">
      <w:numFmt w:val="bullet"/>
      <w:lvlText w:val="-"/>
      <w:lvlJc w:val="left"/>
      <w:pPr>
        <w:ind w:left="840" w:hanging="420"/>
      </w:pPr>
      <w:rPr>
        <w:rFonts w:ascii="Times New Roman" w:eastAsia="Times New Roman" w:hAnsi="Times New Roman" w:cs="Times New Roman" w:hint="default"/>
      </w:rPr>
    </w:lvl>
    <w:lvl w:ilvl="2" w:tplc="041D0001">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8A71A3A"/>
    <w:multiLevelType w:val="multilevel"/>
    <w:tmpl w:val="B01A4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8C17D4A"/>
    <w:multiLevelType w:val="hybridMultilevel"/>
    <w:tmpl w:val="8F30AF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9647BAC"/>
    <w:multiLevelType w:val="hybridMultilevel"/>
    <w:tmpl w:val="41ACDDC6"/>
    <w:lvl w:ilvl="0" w:tplc="9E8C0F6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D983BDE"/>
    <w:multiLevelType w:val="hybridMultilevel"/>
    <w:tmpl w:val="E99A521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DF874E4"/>
    <w:multiLevelType w:val="hybridMultilevel"/>
    <w:tmpl w:val="1F46111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533313F3"/>
    <w:multiLevelType w:val="hybridMultilevel"/>
    <w:tmpl w:val="0B2CF692"/>
    <w:lvl w:ilvl="0" w:tplc="8FF2B00E">
      <w:start w:val="1"/>
      <w:numFmt w:val="bullet"/>
      <w:lvlText w:val="•"/>
      <w:lvlJc w:val="left"/>
      <w:pPr>
        <w:tabs>
          <w:tab w:val="num" w:pos="720"/>
        </w:tabs>
        <w:ind w:left="720" w:hanging="360"/>
      </w:pPr>
      <w:rPr>
        <w:rFonts w:ascii="Arial" w:hAnsi="Arial" w:hint="default"/>
      </w:rPr>
    </w:lvl>
    <w:lvl w:ilvl="1" w:tplc="8FF2B00E">
      <w:start w:val="1"/>
      <w:numFmt w:val="bullet"/>
      <w:lvlText w:val="•"/>
      <w:lvlJc w:val="left"/>
      <w:pPr>
        <w:tabs>
          <w:tab w:val="num" w:pos="1440"/>
        </w:tabs>
        <w:ind w:left="1440" w:hanging="360"/>
      </w:pPr>
      <w:rPr>
        <w:rFonts w:ascii="Arial" w:hAnsi="Arial" w:hint="default"/>
      </w:rPr>
    </w:lvl>
    <w:lvl w:ilvl="2" w:tplc="6F7C57E4" w:tentative="1">
      <w:start w:val="1"/>
      <w:numFmt w:val="bullet"/>
      <w:lvlText w:val="•"/>
      <w:lvlJc w:val="left"/>
      <w:pPr>
        <w:tabs>
          <w:tab w:val="num" w:pos="2160"/>
        </w:tabs>
        <w:ind w:left="2160" w:hanging="360"/>
      </w:pPr>
      <w:rPr>
        <w:rFonts w:ascii="Arial" w:hAnsi="Arial" w:hint="default"/>
      </w:rPr>
    </w:lvl>
    <w:lvl w:ilvl="3" w:tplc="4EC8A4CC" w:tentative="1">
      <w:start w:val="1"/>
      <w:numFmt w:val="bullet"/>
      <w:lvlText w:val="•"/>
      <w:lvlJc w:val="left"/>
      <w:pPr>
        <w:tabs>
          <w:tab w:val="num" w:pos="2880"/>
        </w:tabs>
        <w:ind w:left="2880" w:hanging="360"/>
      </w:pPr>
      <w:rPr>
        <w:rFonts w:ascii="Arial" w:hAnsi="Arial" w:hint="default"/>
      </w:rPr>
    </w:lvl>
    <w:lvl w:ilvl="4" w:tplc="9C668078" w:tentative="1">
      <w:start w:val="1"/>
      <w:numFmt w:val="bullet"/>
      <w:lvlText w:val="•"/>
      <w:lvlJc w:val="left"/>
      <w:pPr>
        <w:tabs>
          <w:tab w:val="num" w:pos="3600"/>
        </w:tabs>
        <w:ind w:left="3600" w:hanging="360"/>
      </w:pPr>
      <w:rPr>
        <w:rFonts w:ascii="Arial" w:hAnsi="Arial" w:hint="default"/>
      </w:rPr>
    </w:lvl>
    <w:lvl w:ilvl="5" w:tplc="EE62C578" w:tentative="1">
      <w:start w:val="1"/>
      <w:numFmt w:val="bullet"/>
      <w:lvlText w:val="•"/>
      <w:lvlJc w:val="left"/>
      <w:pPr>
        <w:tabs>
          <w:tab w:val="num" w:pos="4320"/>
        </w:tabs>
        <w:ind w:left="4320" w:hanging="360"/>
      </w:pPr>
      <w:rPr>
        <w:rFonts w:ascii="Arial" w:hAnsi="Arial" w:hint="default"/>
      </w:rPr>
    </w:lvl>
    <w:lvl w:ilvl="6" w:tplc="287EC9F4" w:tentative="1">
      <w:start w:val="1"/>
      <w:numFmt w:val="bullet"/>
      <w:lvlText w:val="•"/>
      <w:lvlJc w:val="left"/>
      <w:pPr>
        <w:tabs>
          <w:tab w:val="num" w:pos="5040"/>
        </w:tabs>
        <w:ind w:left="5040" w:hanging="360"/>
      </w:pPr>
      <w:rPr>
        <w:rFonts w:ascii="Arial" w:hAnsi="Arial" w:hint="default"/>
      </w:rPr>
    </w:lvl>
    <w:lvl w:ilvl="7" w:tplc="2798387E" w:tentative="1">
      <w:start w:val="1"/>
      <w:numFmt w:val="bullet"/>
      <w:lvlText w:val="•"/>
      <w:lvlJc w:val="left"/>
      <w:pPr>
        <w:tabs>
          <w:tab w:val="num" w:pos="5760"/>
        </w:tabs>
        <w:ind w:left="5760" w:hanging="360"/>
      </w:pPr>
      <w:rPr>
        <w:rFonts w:ascii="Arial" w:hAnsi="Arial" w:hint="default"/>
      </w:rPr>
    </w:lvl>
    <w:lvl w:ilvl="8" w:tplc="A7446C7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4DD6279"/>
    <w:multiLevelType w:val="hybridMultilevel"/>
    <w:tmpl w:val="12A0C8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28E2F68"/>
    <w:multiLevelType w:val="hybridMultilevel"/>
    <w:tmpl w:val="B3C89470"/>
    <w:lvl w:ilvl="0" w:tplc="258EFC66">
      <w:start w:val="1"/>
      <w:numFmt w:val="bullet"/>
      <w:lvlText w:val="•"/>
      <w:lvlJc w:val="left"/>
      <w:pPr>
        <w:tabs>
          <w:tab w:val="num" w:pos="720"/>
        </w:tabs>
        <w:ind w:left="720" w:hanging="360"/>
      </w:pPr>
      <w:rPr>
        <w:rFonts w:ascii="Arial" w:hAnsi="Arial" w:hint="default"/>
      </w:rPr>
    </w:lvl>
    <w:lvl w:ilvl="1" w:tplc="7FE26FFC" w:tentative="1">
      <w:start w:val="1"/>
      <w:numFmt w:val="bullet"/>
      <w:lvlText w:val="•"/>
      <w:lvlJc w:val="left"/>
      <w:pPr>
        <w:tabs>
          <w:tab w:val="num" w:pos="1440"/>
        </w:tabs>
        <w:ind w:left="1440" w:hanging="360"/>
      </w:pPr>
      <w:rPr>
        <w:rFonts w:ascii="Arial" w:hAnsi="Arial" w:hint="default"/>
      </w:rPr>
    </w:lvl>
    <w:lvl w:ilvl="2" w:tplc="ABC08948" w:tentative="1">
      <w:start w:val="1"/>
      <w:numFmt w:val="bullet"/>
      <w:lvlText w:val="•"/>
      <w:lvlJc w:val="left"/>
      <w:pPr>
        <w:tabs>
          <w:tab w:val="num" w:pos="2160"/>
        </w:tabs>
        <w:ind w:left="2160" w:hanging="360"/>
      </w:pPr>
      <w:rPr>
        <w:rFonts w:ascii="Arial" w:hAnsi="Arial" w:hint="default"/>
      </w:rPr>
    </w:lvl>
    <w:lvl w:ilvl="3" w:tplc="FBEC446E" w:tentative="1">
      <w:start w:val="1"/>
      <w:numFmt w:val="bullet"/>
      <w:lvlText w:val="•"/>
      <w:lvlJc w:val="left"/>
      <w:pPr>
        <w:tabs>
          <w:tab w:val="num" w:pos="2880"/>
        </w:tabs>
        <w:ind w:left="2880" w:hanging="360"/>
      </w:pPr>
      <w:rPr>
        <w:rFonts w:ascii="Arial" w:hAnsi="Arial" w:hint="default"/>
      </w:rPr>
    </w:lvl>
    <w:lvl w:ilvl="4" w:tplc="A226313A" w:tentative="1">
      <w:start w:val="1"/>
      <w:numFmt w:val="bullet"/>
      <w:lvlText w:val="•"/>
      <w:lvlJc w:val="left"/>
      <w:pPr>
        <w:tabs>
          <w:tab w:val="num" w:pos="3600"/>
        </w:tabs>
        <w:ind w:left="3600" w:hanging="360"/>
      </w:pPr>
      <w:rPr>
        <w:rFonts w:ascii="Arial" w:hAnsi="Arial" w:hint="default"/>
      </w:rPr>
    </w:lvl>
    <w:lvl w:ilvl="5" w:tplc="FF3E8A8E" w:tentative="1">
      <w:start w:val="1"/>
      <w:numFmt w:val="bullet"/>
      <w:lvlText w:val="•"/>
      <w:lvlJc w:val="left"/>
      <w:pPr>
        <w:tabs>
          <w:tab w:val="num" w:pos="4320"/>
        </w:tabs>
        <w:ind w:left="4320" w:hanging="360"/>
      </w:pPr>
      <w:rPr>
        <w:rFonts w:ascii="Arial" w:hAnsi="Arial" w:hint="default"/>
      </w:rPr>
    </w:lvl>
    <w:lvl w:ilvl="6" w:tplc="0F9088D0" w:tentative="1">
      <w:start w:val="1"/>
      <w:numFmt w:val="bullet"/>
      <w:lvlText w:val="•"/>
      <w:lvlJc w:val="left"/>
      <w:pPr>
        <w:tabs>
          <w:tab w:val="num" w:pos="5040"/>
        </w:tabs>
        <w:ind w:left="5040" w:hanging="360"/>
      </w:pPr>
      <w:rPr>
        <w:rFonts w:ascii="Arial" w:hAnsi="Arial" w:hint="default"/>
      </w:rPr>
    </w:lvl>
    <w:lvl w:ilvl="7" w:tplc="FC9463D6" w:tentative="1">
      <w:start w:val="1"/>
      <w:numFmt w:val="bullet"/>
      <w:lvlText w:val="•"/>
      <w:lvlJc w:val="left"/>
      <w:pPr>
        <w:tabs>
          <w:tab w:val="num" w:pos="5760"/>
        </w:tabs>
        <w:ind w:left="5760" w:hanging="360"/>
      </w:pPr>
      <w:rPr>
        <w:rFonts w:ascii="Arial" w:hAnsi="Arial" w:hint="default"/>
      </w:rPr>
    </w:lvl>
    <w:lvl w:ilvl="8" w:tplc="60CCD25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3004900"/>
    <w:multiLevelType w:val="multilevel"/>
    <w:tmpl w:val="701AEE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5AD6593"/>
    <w:multiLevelType w:val="hybridMultilevel"/>
    <w:tmpl w:val="2D62822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6517845"/>
    <w:multiLevelType w:val="multilevel"/>
    <w:tmpl w:val="87C62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9053809"/>
    <w:multiLevelType w:val="hybridMultilevel"/>
    <w:tmpl w:val="BDD4EC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AB2781"/>
    <w:multiLevelType w:val="multilevel"/>
    <w:tmpl w:val="9A1E0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1D37F7F"/>
    <w:multiLevelType w:val="hybridMultilevel"/>
    <w:tmpl w:val="AF0E194C"/>
    <w:lvl w:ilvl="0" w:tplc="8FF2B00E">
      <w:start w:val="1"/>
      <w:numFmt w:val="bullet"/>
      <w:lvlText w:val="•"/>
      <w:lvlJc w:val="left"/>
      <w:pPr>
        <w:tabs>
          <w:tab w:val="num" w:pos="720"/>
        </w:tabs>
        <w:ind w:left="720" w:hanging="360"/>
      </w:pPr>
      <w:rPr>
        <w:rFonts w:ascii="Arial" w:hAnsi="Arial" w:hint="default"/>
      </w:rPr>
    </w:lvl>
    <w:lvl w:ilvl="1" w:tplc="A29852E4">
      <w:start w:val="1"/>
      <w:numFmt w:val="bullet"/>
      <w:lvlText w:val="•"/>
      <w:lvlJc w:val="left"/>
      <w:pPr>
        <w:tabs>
          <w:tab w:val="num" w:pos="1440"/>
        </w:tabs>
        <w:ind w:left="1440" w:hanging="360"/>
      </w:pPr>
      <w:rPr>
        <w:rFonts w:ascii="Arial" w:hAnsi="Arial" w:hint="default"/>
      </w:rPr>
    </w:lvl>
    <w:lvl w:ilvl="2" w:tplc="6F7C57E4" w:tentative="1">
      <w:start w:val="1"/>
      <w:numFmt w:val="bullet"/>
      <w:lvlText w:val="•"/>
      <w:lvlJc w:val="left"/>
      <w:pPr>
        <w:tabs>
          <w:tab w:val="num" w:pos="2160"/>
        </w:tabs>
        <w:ind w:left="2160" w:hanging="360"/>
      </w:pPr>
      <w:rPr>
        <w:rFonts w:ascii="Arial" w:hAnsi="Arial" w:hint="default"/>
      </w:rPr>
    </w:lvl>
    <w:lvl w:ilvl="3" w:tplc="4EC8A4CC" w:tentative="1">
      <w:start w:val="1"/>
      <w:numFmt w:val="bullet"/>
      <w:lvlText w:val="•"/>
      <w:lvlJc w:val="left"/>
      <w:pPr>
        <w:tabs>
          <w:tab w:val="num" w:pos="2880"/>
        </w:tabs>
        <w:ind w:left="2880" w:hanging="360"/>
      </w:pPr>
      <w:rPr>
        <w:rFonts w:ascii="Arial" w:hAnsi="Arial" w:hint="default"/>
      </w:rPr>
    </w:lvl>
    <w:lvl w:ilvl="4" w:tplc="9C668078" w:tentative="1">
      <w:start w:val="1"/>
      <w:numFmt w:val="bullet"/>
      <w:lvlText w:val="•"/>
      <w:lvlJc w:val="left"/>
      <w:pPr>
        <w:tabs>
          <w:tab w:val="num" w:pos="3600"/>
        </w:tabs>
        <w:ind w:left="3600" w:hanging="360"/>
      </w:pPr>
      <w:rPr>
        <w:rFonts w:ascii="Arial" w:hAnsi="Arial" w:hint="default"/>
      </w:rPr>
    </w:lvl>
    <w:lvl w:ilvl="5" w:tplc="EE62C578" w:tentative="1">
      <w:start w:val="1"/>
      <w:numFmt w:val="bullet"/>
      <w:lvlText w:val="•"/>
      <w:lvlJc w:val="left"/>
      <w:pPr>
        <w:tabs>
          <w:tab w:val="num" w:pos="4320"/>
        </w:tabs>
        <w:ind w:left="4320" w:hanging="360"/>
      </w:pPr>
      <w:rPr>
        <w:rFonts w:ascii="Arial" w:hAnsi="Arial" w:hint="default"/>
      </w:rPr>
    </w:lvl>
    <w:lvl w:ilvl="6" w:tplc="287EC9F4" w:tentative="1">
      <w:start w:val="1"/>
      <w:numFmt w:val="bullet"/>
      <w:lvlText w:val="•"/>
      <w:lvlJc w:val="left"/>
      <w:pPr>
        <w:tabs>
          <w:tab w:val="num" w:pos="5040"/>
        </w:tabs>
        <w:ind w:left="5040" w:hanging="360"/>
      </w:pPr>
      <w:rPr>
        <w:rFonts w:ascii="Arial" w:hAnsi="Arial" w:hint="default"/>
      </w:rPr>
    </w:lvl>
    <w:lvl w:ilvl="7" w:tplc="2798387E" w:tentative="1">
      <w:start w:val="1"/>
      <w:numFmt w:val="bullet"/>
      <w:lvlText w:val="•"/>
      <w:lvlJc w:val="left"/>
      <w:pPr>
        <w:tabs>
          <w:tab w:val="num" w:pos="5760"/>
        </w:tabs>
        <w:ind w:left="5760" w:hanging="360"/>
      </w:pPr>
      <w:rPr>
        <w:rFonts w:ascii="Arial" w:hAnsi="Arial" w:hint="default"/>
      </w:rPr>
    </w:lvl>
    <w:lvl w:ilvl="8" w:tplc="A7446C7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55171EC"/>
    <w:multiLevelType w:val="multilevel"/>
    <w:tmpl w:val="88EAF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5EB1A2B"/>
    <w:multiLevelType w:val="multilevel"/>
    <w:tmpl w:val="1D78F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54168246">
    <w:abstractNumId w:val="17"/>
  </w:num>
  <w:num w:numId="2" w16cid:durableId="140970358">
    <w:abstractNumId w:val="4"/>
  </w:num>
  <w:num w:numId="3" w16cid:durableId="592786502">
    <w:abstractNumId w:val="19"/>
  </w:num>
  <w:num w:numId="4" w16cid:durableId="1491100700">
    <w:abstractNumId w:val="28"/>
  </w:num>
  <w:num w:numId="5" w16cid:durableId="671418495">
    <w:abstractNumId w:val="5"/>
  </w:num>
  <w:num w:numId="6" w16cid:durableId="641228400">
    <w:abstractNumId w:val="29"/>
  </w:num>
  <w:num w:numId="7" w16cid:durableId="957372994">
    <w:abstractNumId w:val="3"/>
  </w:num>
  <w:num w:numId="8" w16cid:durableId="1280260096">
    <w:abstractNumId w:val="22"/>
  </w:num>
  <w:num w:numId="9" w16cid:durableId="939876233">
    <w:abstractNumId w:val="30"/>
  </w:num>
  <w:num w:numId="10" w16cid:durableId="297536599">
    <w:abstractNumId w:val="20"/>
  </w:num>
  <w:num w:numId="11" w16cid:durableId="1874608491">
    <w:abstractNumId w:val="9"/>
  </w:num>
  <w:num w:numId="12" w16cid:durableId="751849748">
    <w:abstractNumId w:val="14"/>
  </w:num>
  <w:num w:numId="13" w16cid:durableId="1376855013">
    <w:abstractNumId w:val="23"/>
  </w:num>
  <w:num w:numId="14" w16cid:durableId="780610164">
    <w:abstractNumId w:val="27"/>
  </w:num>
  <w:num w:numId="15" w16cid:durableId="624459467">
    <w:abstractNumId w:val="25"/>
  </w:num>
  <w:num w:numId="16" w16cid:durableId="570232399">
    <w:abstractNumId w:val="6"/>
  </w:num>
  <w:num w:numId="17" w16cid:durableId="588927948">
    <w:abstractNumId w:val="10"/>
  </w:num>
  <w:num w:numId="18" w16cid:durableId="1919825673">
    <w:abstractNumId w:val="13"/>
  </w:num>
  <w:num w:numId="19" w16cid:durableId="1094933386">
    <w:abstractNumId w:val="26"/>
  </w:num>
  <w:num w:numId="20" w16cid:durableId="1312830003">
    <w:abstractNumId w:val="7"/>
  </w:num>
  <w:num w:numId="21" w16cid:durableId="1492985116">
    <w:abstractNumId w:val="0"/>
  </w:num>
  <w:num w:numId="22" w16cid:durableId="471674362">
    <w:abstractNumId w:val="16"/>
  </w:num>
  <w:num w:numId="23" w16cid:durableId="1368018798">
    <w:abstractNumId w:val="33"/>
  </w:num>
  <w:num w:numId="24" w16cid:durableId="2067221694">
    <w:abstractNumId w:val="8"/>
  </w:num>
  <w:num w:numId="25" w16cid:durableId="1421218424">
    <w:abstractNumId w:val="15"/>
  </w:num>
  <w:num w:numId="26" w16cid:durableId="1968005888">
    <w:abstractNumId w:val="2"/>
  </w:num>
  <w:num w:numId="27" w16cid:durableId="835343252">
    <w:abstractNumId w:val="18"/>
  </w:num>
  <w:num w:numId="28" w16cid:durableId="709257569">
    <w:abstractNumId w:val="24"/>
  </w:num>
  <w:num w:numId="29" w16cid:durableId="238910987">
    <w:abstractNumId w:val="11"/>
  </w:num>
  <w:num w:numId="30" w16cid:durableId="1987541705">
    <w:abstractNumId w:val="32"/>
  </w:num>
  <w:num w:numId="31" w16cid:durableId="1650746788">
    <w:abstractNumId w:val="1"/>
  </w:num>
  <w:num w:numId="32" w16cid:durableId="2002198288">
    <w:abstractNumId w:val="17"/>
  </w:num>
  <w:num w:numId="33" w16cid:durableId="1973945781">
    <w:abstractNumId w:val="12"/>
  </w:num>
  <w:num w:numId="34" w16cid:durableId="453141445">
    <w:abstractNumId w:val="21"/>
  </w:num>
  <w:num w:numId="35" w16cid:durableId="46149662">
    <w:abstractNumId w:val="3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78F"/>
    <w:rsid w:val="00003175"/>
    <w:rsid w:val="0001021D"/>
    <w:rsid w:val="000139BC"/>
    <w:rsid w:val="00013BA1"/>
    <w:rsid w:val="0001449D"/>
    <w:rsid w:val="00014707"/>
    <w:rsid w:val="00027B0A"/>
    <w:rsid w:val="00030003"/>
    <w:rsid w:val="000303C5"/>
    <w:rsid w:val="000325A5"/>
    <w:rsid w:val="0003560B"/>
    <w:rsid w:val="00035B77"/>
    <w:rsid w:val="00046B37"/>
    <w:rsid w:val="00050442"/>
    <w:rsid w:val="00050F13"/>
    <w:rsid w:val="000511B7"/>
    <w:rsid w:val="000512AA"/>
    <w:rsid w:val="00052347"/>
    <w:rsid w:val="00056086"/>
    <w:rsid w:val="0006203A"/>
    <w:rsid w:val="00063F68"/>
    <w:rsid w:val="000651A6"/>
    <w:rsid w:val="00066BCE"/>
    <w:rsid w:val="00070DDB"/>
    <w:rsid w:val="00073AD8"/>
    <w:rsid w:val="00075129"/>
    <w:rsid w:val="00076845"/>
    <w:rsid w:val="000812B2"/>
    <w:rsid w:val="00083A42"/>
    <w:rsid w:val="00087BE5"/>
    <w:rsid w:val="000900A3"/>
    <w:rsid w:val="000912B4"/>
    <w:rsid w:val="000914FB"/>
    <w:rsid w:val="00093FE4"/>
    <w:rsid w:val="00097900"/>
    <w:rsid w:val="000A577A"/>
    <w:rsid w:val="000A6C34"/>
    <w:rsid w:val="000B0CF0"/>
    <w:rsid w:val="000B1C47"/>
    <w:rsid w:val="000B300A"/>
    <w:rsid w:val="000B5555"/>
    <w:rsid w:val="000C277D"/>
    <w:rsid w:val="000D209B"/>
    <w:rsid w:val="000D2353"/>
    <w:rsid w:val="000D40B3"/>
    <w:rsid w:val="000D420E"/>
    <w:rsid w:val="000D7A55"/>
    <w:rsid w:val="000E3526"/>
    <w:rsid w:val="000F2436"/>
    <w:rsid w:val="000F3A00"/>
    <w:rsid w:val="00102F92"/>
    <w:rsid w:val="00103312"/>
    <w:rsid w:val="00104919"/>
    <w:rsid w:val="001075BF"/>
    <w:rsid w:val="001077CE"/>
    <w:rsid w:val="00112852"/>
    <w:rsid w:val="00116159"/>
    <w:rsid w:val="0011660A"/>
    <w:rsid w:val="00120B0A"/>
    <w:rsid w:val="00123330"/>
    <w:rsid w:val="00130304"/>
    <w:rsid w:val="00135149"/>
    <w:rsid w:val="00137977"/>
    <w:rsid w:val="00144189"/>
    <w:rsid w:val="0014536A"/>
    <w:rsid w:val="00153617"/>
    <w:rsid w:val="00154F97"/>
    <w:rsid w:val="00160376"/>
    <w:rsid w:val="00160471"/>
    <w:rsid w:val="001623DA"/>
    <w:rsid w:val="00164A2F"/>
    <w:rsid w:val="0016775F"/>
    <w:rsid w:val="001710E8"/>
    <w:rsid w:val="00176C8F"/>
    <w:rsid w:val="00190E0D"/>
    <w:rsid w:val="00193C5D"/>
    <w:rsid w:val="00196921"/>
    <w:rsid w:val="0019711A"/>
    <w:rsid w:val="001A0DD4"/>
    <w:rsid w:val="001A7BF6"/>
    <w:rsid w:val="001B1904"/>
    <w:rsid w:val="001B4467"/>
    <w:rsid w:val="001B7BA5"/>
    <w:rsid w:val="001C207D"/>
    <w:rsid w:val="001C3C44"/>
    <w:rsid w:val="001C4273"/>
    <w:rsid w:val="001C4461"/>
    <w:rsid w:val="001C5B26"/>
    <w:rsid w:val="001D0C29"/>
    <w:rsid w:val="001D1049"/>
    <w:rsid w:val="001D3F2D"/>
    <w:rsid w:val="001D53F0"/>
    <w:rsid w:val="001D58AC"/>
    <w:rsid w:val="001E1875"/>
    <w:rsid w:val="001E1D05"/>
    <w:rsid w:val="001E258E"/>
    <w:rsid w:val="001E3E65"/>
    <w:rsid w:val="001E6976"/>
    <w:rsid w:val="001E6D25"/>
    <w:rsid w:val="001F1397"/>
    <w:rsid w:val="001F20E5"/>
    <w:rsid w:val="001F2B0B"/>
    <w:rsid w:val="001F3FB1"/>
    <w:rsid w:val="001F450C"/>
    <w:rsid w:val="001F67B2"/>
    <w:rsid w:val="002001DB"/>
    <w:rsid w:val="002015E5"/>
    <w:rsid w:val="0020430E"/>
    <w:rsid w:val="0020773D"/>
    <w:rsid w:val="00211CA4"/>
    <w:rsid w:val="00212A3B"/>
    <w:rsid w:val="00214BE7"/>
    <w:rsid w:val="00215484"/>
    <w:rsid w:val="002155D9"/>
    <w:rsid w:val="00222462"/>
    <w:rsid w:val="00223561"/>
    <w:rsid w:val="00223EDA"/>
    <w:rsid w:val="0023321D"/>
    <w:rsid w:val="00237B81"/>
    <w:rsid w:val="002424C2"/>
    <w:rsid w:val="002505F9"/>
    <w:rsid w:val="0025216D"/>
    <w:rsid w:val="00252E5A"/>
    <w:rsid w:val="002575EE"/>
    <w:rsid w:val="00260320"/>
    <w:rsid w:val="002605E6"/>
    <w:rsid w:val="00260B5F"/>
    <w:rsid w:val="00263D99"/>
    <w:rsid w:val="002664D6"/>
    <w:rsid w:val="00270659"/>
    <w:rsid w:val="0027315D"/>
    <w:rsid w:val="00273196"/>
    <w:rsid w:val="00273D04"/>
    <w:rsid w:val="00274F58"/>
    <w:rsid w:val="002762F4"/>
    <w:rsid w:val="00276DCD"/>
    <w:rsid w:val="002807C8"/>
    <w:rsid w:val="00282A7D"/>
    <w:rsid w:val="00283E89"/>
    <w:rsid w:val="00286FFA"/>
    <w:rsid w:val="00287536"/>
    <w:rsid w:val="00287A75"/>
    <w:rsid w:val="00291C6A"/>
    <w:rsid w:val="002948B5"/>
    <w:rsid w:val="00295DF1"/>
    <w:rsid w:val="002A0BD0"/>
    <w:rsid w:val="002B14E2"/>
    <w:rsid w:val="002B33E0"/>
    <w:rsid w:val="002B3593"/>
    <w:rsid w:val="002B6239"/>
    <w:rsid w:val="002B635C"/>
    <w:rsid w:val="002B6EC0"/>
    <w:rsid w:val="002B785E"/>
    <w:rsid w:val="002C1B43"/>
    <w:rsid w:val="002C2966"/>
    <w:rsid w:val="002C486C"/>
    <w:rsid w:val="002C4CD5"/>
    <w:rsid w:val="002D0715"/>
    <w:rsid w:val="002D1F0D"/>
    <w:rsid w:val="002D5790"/>
    <w:rsid w:val="002D60A6"/>
    <w:rsid w:val="002F1EDD"/>
    <w:rsid w:val="00302DDA"/>
    <w:rsid w:val="00310007"/>
    <w:rsid w:val="0031499D"/>
    <w:rsid w:val="0031531C"/>
    <w:rsid w:val="00321236"/>
    <w:rsid w:val="0032607D"/>
    <w:rsid w:val="0032645C"/>
    <w:rsid w:val="00333E67"/>
    <w:rsid w:val="00340836"/>
    <w:rsid w:val="0034205B"/>
    <w:rsid w:val="00342CD0"/>
    <w:rsid w:val="00343071"/>
    <w:rsid w:val="003430E1"/>
    <w:rsid w:val="00344538"/>
    <w:rsid w:val="00347884"/>
    <w:rsid w:val="00350160"/>
    <w:rsid w:val="00352753"/>
    <w:rsid w:val="00356156"/>
    <w:rsid w:val="00362A59"/>
    <w:rsid w:val="003649CF"/>
    <w:rsid w:val="00365156"/>
    <w:rsid w:val="003658B1"/>
    <w:rsid w:val="003725B0"/>
    <w:rsid w:val="00373AAE"/>
    <w:rsid w:val="0038010A"/>
    <w:rsid w:val="0038407A"/>
    <w:rsid w:val="00386CAC"/>
    <w:rsid w:val="00397FB4"/>
    <w:rsid w:val="003A2911"/>
    <w:rsid w:val="003A53CD"/>
    <w:rsid w:val="003B01E2"/>
    <w:rsid w:val="003B059B"/>
    <w:rsid w:val="003B1728"/>
    <w:rsid w:val="003B5460"/>
    <w:rsid w:val="003C2F58"/>
    <w:rsid w:val="003C5E33"/>
    <w:rsid w:val="003C69E1"/>
    <w:rsid w:val="003D22B3"/>
    <w:rsid w:val="003D574D"/>
    <w:rsid w:val="003E2065"/>
    <w:rsid w:val="003E514F"/>
    <w:rsid w:val="003E64B1"/>
    <w:rsid w:val="003F2503"/>
    <w:rsid w:val="003F4F8B"/>
    <w:rsid w:val="003F7EE5"/>
    <w:rsid w:val="00404F1F"/>
    <w:rsid w:val="0041228C"/>
    <w:rsid w:val="00422A8E"/>
    <w:rsid w:val="004245DD"/>
    <w:rsid w:val="00431E14"/>
    <w:rsid w:val="004321DB"/>
    <w:rsid w:val="00436B75"/>
    <w:rsid w:val="00441A6F"/>
    <w:rsid w:val="00445127"/>
    <w:rsid w:val="00455D1D"/>
    <w:rsid w:val="00463A48"/>
    <w:rsid w:val="00471AC3"/>
    <w:rsid w:val="00471CD2"/>
    <w:rsid w:val="00473EC6"/>
    <w:rsid w:val="00474AA5"/>
    <w:rsid w:val="004776F3"/>
    <w:rsid w:val="0048018A"/>
    <w:rsid w:val="004842BF"/>
    <w:rsid w:val="00492CC1"/>
    <w:rsid w:val="00493E10"/>
    <w:rsid w:val="00495503"/>
    <w:rsid w:val="004A0A65"/>
    <w:rsid w:val="004A2636"/>
    <w:rsid w:val="004A40BF"/>
    <w:rsid w:val="004B0FA5"/>
    <w:rsid w:val="004B1E12"/>
    <w:rsid w:val="004D0F8E"/>
    <w:rsid w:val="004D1EEC"/>
    <w:rsid w:val="004D5C79"/>
    <w:rsid w:val="004E610F"/>
    <w:rsid w:val="004F269D"/>
    <w:rsid w:val="005061A3"/>
    <w:rsid w:val="00510C6A"/>
    <w:rsid w:val="00516FB5"/>
    <w:rsid w:val="00520C67"/>
    <w:rsid w:val="00521C2A"/>
    <w:rsid w:val="00521DEA"/>
    <w:rsid w:val="00524603"/>
    <w:rsid w:val="0052519A"/>
    <w:rsid w:val="005251ED"/>
    <w:rsid w:val="00525BA0"/>
    <w:rsid w:val="00527468"/>
    <w:rsid w:val="005274C4"/>
    <w:rsid w:val="00530059"/>
    <w:rsid w:val="00531123"/>
    <w:rsid w:val="00534EF9"/>
    <w:rsid w:val="00537069"/>
    <w:rsid w:val="00542A79"/>
    <w:rsid w:val="00542BE1"/>
    <w:rsid w:val="00543D28"/>
    <w:rsid w:val="00553BC9"/>
    <w:rsid w:val="0055701E"/>
    <w:rsid w:val="00561C7E"/>
    <w:rsid w:val="00562E23"/>
    <w:rsid w:val="0056500B"/>
    <w:rsid w:val="00574341"/>
    <w:rsid w:val="00575952"/>
    <w:rsid w:val="00576746"/>
    <w:rsid w:val="00581DF1"/>
    <w:rsid w:val="005872D9"/>
    <w:rsid w:val="0059695D"/>
    <w:rsid w:val="00597A12"/>
    <w:rsid w:val="00597CAC"/>
    <w:rsid w:val="005B56DB"/>
    <w:rsid w:val="005C0A92"/>
    <w:rsid w:val="005C4921"/>
    <w:rsid w:val="005C5AB5"/>
    <w:rsid w:val="005C76B1"/>
    <w:rsid w:val="005D2F05"/>
    <w:rsid w:val="005D4013"/>
    <w:rsid w:val="005E62DE"/>
    <w:rsid w:val="005E790A"/>
    <w:rsid w:val="005F2887"/>
    <w:rsid w:val="005F2BBB"/>
    <w:rsid w:val="005F56E4"/>
    <w:rsid w:val="005F5CF0"/>
    <w:rsid w:val="00601246"/>
    <w:rsid w:val="00602C87"/>
    <w:rsid w:val="00605587"/>
    <w:rsid w:val="00607463"/>
    <w:rsid w:val="00611763"/>
    <w:rsid w:val="0061265C"/>
    <w:rsid w:val="006129D9"/>
    <w:rsid w:val="00614DE6"/>
    <w:rsid w:val="00617B88"/>
    <w:rsid w:val="006206B0"/>
    <w:rsid w:val="00623B1C"/>
    <w:rsid w:val="00623C1C"/>
    <w:rsid w:val="00625E51"/>
    <w:rsid w:val="00644192"/>
    <w:rsid w:val="00645424"/>
    <w:rsid w:val="00645CB0"/>
    <w:rsid w:val="00655F5A"/>
    <w:rsid w:val="00663D2E"/>
    <w:rsid w:val="006719CC"/>
    <w:rsid w:val="00673D96"/>
    <w:rsid w:val="0068031C"/>
    <w:rsid w:val="00682600"/>
    <w:rsid w:val="006840DC"/>
    <w:rsid w:val="006912E1"/>
    <w:rsid w:val="00695A75"/>
    <w:rsid w:val="006A5575"/>
    <w:rsid w:val="006B2487"/>
    <w:rsid w:val="006B5835"/>
    <w:rsid w:val="006B7F45"/>
    <w:rsid w:val="006C0679"/>
    <w:rsid w:val="006C183E"/>
    <w:rsid w:val="006C1868"/>
    <w:rsid w:val="006C52D5"/>
    <w:rsid w:val="006D0A05"/>
    <w:rsid w:val="006D22AB"/>
    <w:rsid w:val="006D2DCF"/>
    <w:rsid w:val="006F1451"/>
    <w:rsid w:val="006F1D0C"/>
    <w:rsid w:val="00701B02"/>
    <w:rsid w:val="00704621"/>
    <w:rsid w:val="00704BED"/>
    <w:rsid w:val="00710098"/>
    <w:rsid w:val="00712300"/>
    <w:rsid w:val="00720CA7"/>
    <w:rsid w:val="00721C58"/>
    <w:rsid w:val="007274DE"/>
    <w:rsid w:val="00731286"/>
    <w:rsid w:val="00732E0D"/>
    <w:rsid w:val="00734A39"/>
    <w:rsid w:val="00734A8D"/>
    <w:rsid w:val="007454EA"/>
    <w:rsid w:val="00746F75"/>
    <w:rsid w:val="007479EC"/>
    <w:rsid w:val="00752690"/>
    <w:rsid w:val="007551C7"/>
    <w:rsid w:val="00755AE1"/>
    <w:rsid w:val="00763645"/>
    <w:rsid w:val="0076376C"/>
    <w:rsid w:val="00766D04"/>
    <w:rsid w:val="00767980"/>
    <w:rsid w:val="00770D7C"/>
    <w:rsid w:val="007726E5"/>
    <w:rsid w:val="007747C2"/>
    <w:rsid w:val="00777C30"/>
    <w:rsid w:val="0078266D"/>
    <w:rsid w:val="0078278E"/>
    <w:rsid w:val="0078303D"/>
    <w:rsid w:val="00787BCD"/>
    <w:rsid w:val="0079223E"/>
    <w:rsid w:val="0079670D"/>
    <w:rsid w:val="007A161A"/>
    <w:rsid w:val="007A7A3D"/>
    <w:rsid w:val="007C17A9"/>
    <w:rsid w:val="007E1449"/>
    <w:rsid w:val="007E1C09"/>
    <w:rsid w:val="007E1F62"/>
    <w:rsid w:val="007E7D33"/>
    <w:rsid w:val="007F3683"/>
    <w:rsid w:val="007F3DD8"/>
    <w:rsid w:val="007F458D"/>
    <w:rsid w:val="007F4A8C"/>
    <w:rsid w:val="007F6704"/>
    <w:rsid w:val="007F7249"/>
    <w:rsid w:val="0080166B"/>
    <w:rsid w:val="00802B9B"/>
    <w:rsid w:val="0080453F"/>
    <w:rsid w:val="00806206"/>
    <w:rsid w:val="00814146"/>
    <w:rsid w:val="0081483C"/>
    <w:rsid w:val="00814ECB"/>
    <w:rsid w:val="0081578F"/>
    <w:rsid w:val="00820561"/>
    <w:rsid w:val="00821A44"/>
    <w:rsid w:val="008242E4"/>
    <w:rsid w:val="00826AF3"/>
    <w:rsid w:val="008304B8"/>
    <w:rsid w:val="008344D5"/>
    <w:rsid w:val="00840875"/>
    <w:rsid w:val="008415CE"/>
    <w:rsid w:val="0084305F"/>
    <w:rsid w:val="008459F5"/>
    <w:rsid w:val="008521C4"/>
    <w:rsid w:val="00865BDF"/>
    <w:rsid w:val="00866DF7"/>
    <w:rsid w:val="00872029"/>
    <w:rsid w:val="008834A5"/>
    <w:rsid w:val="00884C6C"/>
    <w:rsid w:val="00893C84"/>
    <w:rsid w:val="0089658A"/>
    <w:rsid w:val="008A0266"/>
    <w:rsid w:val="008A06EB"/>
    <w:rsid w:val="008B0951"/>
    <w:rsid w:val="008C0367"/>
    <w:rsid w:val="008D1876"/>
    <w:rsid w:val="008D4A31"/>
    <w:rsid w:val="008E6DE2"/>
    <w:rsid w:val="008F1A04"/>
    <w:rsid w:val="008F2B75"/>
    <w:rsid w:val="008F2EC2"/>
    <w:rsid w:val="009009A9"/>
    <w:rsid w:val="009023EC"/>
    <w:rsid w:val="00903590"/>
    <w:rsid w:val="00907B7A"/>
    <w:rsid w:val="00911897"/>
    <w:rsid w:val="0091405B"/>
    <w:rsid w:val="009206DC"/>
    <w:rsid w:val="00920FA8"/>
    <w:rsid w:val="009217B1"/>
    <w:rsid w:val="00924D27"/>
    <w:rsid w:val="00933AE2"/>
    <w:rsid w:val="009341EC"/>
    <w:rsid w:val="0094118A"/>
    <w:rsid w:val="00944E24"/>
    <w:rsid w:val="009463B8"/>
    <w:rsid w:val="00951037"/>
    <w:rsid w:val="00951846"/>
    <w:rsid w:val="009546E6"/>
    <w:rsid w:val="00957354"/>
    <w:rsid w:val="00960044"/>
    <w:rsid w:val="009609C9"/>
    <w:rsid w:val="00961311"/>
    <w:rsid w:val="0096382D"/>
    <w:rsid w:val="009659D6"/>
    <w:rsid w:val="009718D8"/>
    <w:rsid w:val="00972F39"/>
    <w:rsid w:val="00980376"/>
    <w:rsid w:val="009841CF"/>
    <w:rsid w:val="00985C8E"/>
    <w:rsid w:val="00986AB0"/>
    <w:rsid w:val="00987339"/>
    <w:rsid w:val="00987F61"/>
    <w:rsid w:val="009940BD"/>
    <w:rsid w:val="00994B61"/>
    <w:rsid w:val="009B342B"/>
    <w:rsid w:val="009B46A9"/>
    <w:rsid w:val="009B5CD9"/>
    <w:rsid w:val="009C1C2F"/>
    <w:rsid w:val="009C6945"/>
    <w:rsid w:val="009D0629"/>
    <w:rsid w:val="009D0C7C"/>
    <w:rsid w:val="009D20AE"/>
    <w:rsid w:val="009D286D"/>
    <w:rsid w:val="009D4E28"/>
    <w:rsid w:val="009E0CD3"/>
    <w:rsid w:val="009E25E1"/>
    <w:rsid w:val="009E2C89"/>
    <w:rsid w:val="009E2DFA"/>
    <w:rsid w:val="009E68A1"/>
    <w:rsid w:val="009F0C67"/>
    <w:rsid w:val="009F350F"/>
    <w:rsid w:val="009F63F2"/>
    <w:rsid w:val="009F70ED"/>
    <w:rsid w:val="009F77CC"/>
    <w:rsid w:val="00A0244C"/>
    <w:rsid w:val="00A07922"/>
    <w:rsid w:val="00A11747"/>
    <w:rsid w:val="00A134C9"/>
    <w:rsid w:val="00A13AA8"/>
    <w:rsid w:val="00A16961"/>
    <w:rsid w:val="00A2041D"/>
    <w:rsid w:val="00A2119C"/>
    <w:rsid w:val="00A222BD"/>
    <w:rsid w:val="00A276EE"/>
    <w:rsid w:val="00A3419E"/>
    <w:rsid w:val="00A34F8C"/>
    <w:rsid w:val="00A40A67"/>
    <w:rsid w:val="00A51F7A"/>
    <w:rsid w:val="00A57D7A"/>
    <w:rsid w:val="00A60D55"/>
    <w:rsid w:val="00A6329E"/>
    <w:rsid w:val="00A64DE9"/>
    <w:rsid w:val="00A67DEF"/>
    <w:rsid w:val="00A70E1A"/>
    <w:rsid w:val="00A71378"/>
    <w:rsid w:val="00A718BF"/>
    <w:rsid w:val="00A77A59"/>
    <w:rsid w:val="00A84A18"/>
    <w:rsid w:val="00A8662A"/>
    <w:rsid w:val="00A91983"/>
    <w:rsid w:val="00A94D40"/>
    <w:rsid w:val="00A95DF5"/>
    <w:rsid w:val="00A97CA8"/>
    <w:rsid w:val="00AA0374"/>
    <w:rsid w:val="00AA328A"/>
    <w:rsid w:val="00AA3DE1"/>
    <w:rsid w:val="00AB268E"/>
    <w:rsid w:val="00AB490A"/>
    <w:rsid w:val="00AC6EE9"/>
    <w:rsid w:val="00AD1F92"/>
    <w:rsid w:val="00AD6168"/>
    <w:rsid w:val="00AD7F89"/>
    <w:rsid w:val="00AE1314"/>
    <w:rsid w:val="00AE5345"/>
    <w:rsid w:val="00AE6BD1"/>
    <w:rsid w:val="00AF0F6E"/>
    <w:rsid w:val="00AF6755"/>
    <w:rsid w:val="00B07D93"/>
    <w:rsid w:val="00B1726C"/>
    <w:rsid w:val="00B20D74"/>
    <w:rsid w:val="00B21A8A"/>
    <w:rsid w:val="00B24019"/>
    <w:rsid w:val="00B241AD"/>
    <w:rsid w:val="00B267C1"/>
    <w:rsid w:val="00B31C7B"/>
    <w:rsid w:val="00B33E08"/>
    <w:rsid w:val="00B34D40"/>
    <w:rsid w:val="00B446F7"/>
    <w:rsid w:val="00B4521B"/>
    <w:rsid w:val="00B45B9D"/>
    <w:rsid w:val="00B46770"/>
    <w:rsid w:val="00B46D77"/>
    <w:rsid w:val="00B470A7"/>
    <w:rsid w:val="00B50E7C"/>
    <w:rsid w:val="00B550EA"/>
    <w:rsid w:val="00B563E7"/>
    <w:rsid w:val="00B61612"/>
    <w:rsid w:val="00B62273"/>
    <w:rsid w:val="00B622FD"/>
    <w:rsid w:val="00B631FC"/>
    <w:rsid w:val="00B64283"/>
    <w:rsid w:val="00B71859"/>
    <w:rsid w:val="00B71DAA"/>
    <w:rsid w:val="00B73898"/>
    <w:rsid w:val="00B8131C"/>
    <w:rsid w:val="00B81452"/>
    <w:rsid w:val="00B81BAF"/>
    <w:rsid w:val="00B82CA4"/>
    <w:rsid w:val="00B85837"/>
    <w:rsid w:val="00B860CE"/>
    <w:rsid w:val="00B9453E"/>
    <w:rsid w:val="00B947C0"/>
    <w:rsid w:val="00B96AA0"/>
    <w:rsid w:val="00B97B5F"/>
    <w:rsid w:val="00B97E6F"/>
    <w:rsid w:val="00BA0A8A"/>
    <w:rsid w:val="00BA13C8"/>
    <w:rsid w:val="00BA178A"/>
    <w:rsid w:val="00BA538C"/>
    <w:rsid w:val="00BA5425"/>
    <w:rsid w:val="00BA5500"/>
    <w:rsid w:val="00BB1398"/>
    <w:rsid w:val="00BB4EF1"/>
    <w:rsid w:val="00BB5EE1"/>
    <w:rsid w:val="00BB7DE6"/>
    <w:rsid w:val="00BC2834"/>
    <w:rsid w:val="00BD4914"/>
    <w:rsid w:val="00BE174E"/>
    <w:rsid w:val="00BE3D43"/>
    <w:rsid w:val="00BE7B75"/>
    <w:rsid w:val="00BE7C3F"/>
    <w:rsid w:val="00BF3574"/>
    <w:rsid w:val="00BF3976"/>
    <w:rsid w:val="00C02C31"/>
    <w:rsid w:val="00C04147"/>
    <w:rsid w:val="00C072CA"/>
    <w:rsid w:val="00C108B2"/>
    <w:rsid w:val="00C12C52"/>
    <w:rsid w:val="00C14804"/>
    <w:rsid w:val="00C31DEA"/>
    <w:rsid w:val="00C3250A"/>
    <w:rsid w:val="00C327B7"/>
    <w:rsid w:val="00C35128"/>
    <w:rsid w:val="00C421D2"/>
    <w:rsid w:val="00C42C0D"/>
    <w:rsid w:val="00C47F90"/>
    <w:rsid w:val="00C5133C"/>
    <w:rsid w:val="00C51E4E"/>
    <w:rsid w:val="00C53302"/>
    <w:rsid w:val="00C56452"/>
    <w:rsid w:val="00C61EBF"/>
    <w:rsid w:val="00C678F3"/>
    <w:rsid w:val="00C83F1F"/>
    <w:rsid w:val="00C963BE"/>
    <w:rsid w:val="00C971D1"/>
    <w:rsid w:val="00CA2C4C"/>
    <w:rsid w:val="00CA3340"/>
    <w:rsid w:val="00CA391C"/>
    <w:rsid w:val="00CA45B9"/>
    <w:rsid w:val="00CA4A17"/>
    <w:rsid w:val="00CA5D1A"/>
    <w:rsid w:val="00CA61E8"/>
    <w:rsid w:val="00CA7AB8"/>
    <w:rsid w:val="00CB4802"/>
    <w:rsid w:val="00CC01F4"/>
    <w:rsid w:val="00CC2F60"/>
    <w:rsid w:val="00CD0F75"/>
    <w:rsid w:val="00CD1B40"/>
    <w:rsid w:val="00CD1DCC"/>
    <w:rsid w:val="00CD335E"/>
    <w:rsid w:val="00CD791C"/>
    <w:rsid w:val="00CE01E1"/>
    <w:rsid w:val="00CE260E"/>
    <w:rsid w:val="00CE6433"/>
    <w:rsid w:val="00CF33D9"/>
    <w:rsid w:val="00CF7FCC"/>
    <w:rsid w:val="00D022FE"/>
    <w:rsid w:val="00D03FFA"/>
    <w:rsid w:val="00D10BDC"/>
    <w:rsid w:val="00D10FB1"/>
    <w:rsid w:val="00D1546B"/>
    <w:rsid w:val="00D17970"/>
    <w:rsid w:val="00D203D4"/>
    <w:rsid w:val="00D2065B"/>
    <w:rsid w:val="00D26252"/>
    <w:rsid w:val="00D27D18"/>
    <w:rsid w:val="00D31B32"/>
    <w:rsid w:val="00D36BB5"/>
    <w:rsid w:val="00D42994"/>
    <w:rsid w:val="00D43787"/>
    <w:rsid w:val="00D44BB4"/>
    <w:rsid w:val="00D478D1"/>
    <w:rsid w:val="00D60FA6"/>
    <w:rsid w:val="00D61887"/>
    <w:rsid w:val="00D61E6E"/>
    <w:rsid w:val="00D7343E"/>
    <w:rsid w:val="00D74245"/>
    <w:rsid w:val="00D74532"/>
    <w:rsid w:val="00D76218"/>
    <w:rsid w:val="00D847F3"/>
    <w:rsid w:val="00D856C1"/>
    <w:rsid w:val="00D9204D"/>
    <w:rsid w:val="00D978A5"/>
    <w:rsid w:val="00DA2BDD"/>
    <w:rsid w:val="00DA2D71"/>
    <w:rsid w:val="00DA5B57"/>
    <w:rsid w:val="00DA6E34"/>
    <w:rsid w:val="00DA7AC9"/>
    <w:rsid w:val="00DB27A3"/>
    <w:rsid w:val="00DB40FD"/>
    <w:rsid w:val="00DB5A44"/>
    <w:rsid w:val="00DB5B4F"/>
    <w:rsid w:val="00DB7A8A"/>
    <w:rsid w:val="00DC1022"/>
    <w:rsid w:val="00DC45E0"/>
    <w:rsid w:val="00DC69ED"/>
    <w:rsid w:val="00DC7156"/>
    <w:rsid w:val="00DC7D5C"/>
    <w:rsid w:val="00DD0978"/>
    <w:rsid w:val="00DE0C51"/>
    <w:rsid w:val="00DE28AE"/>
    <w:rsid w:val="00DE3FDE"/>
    <w:rsid w:val="00DF145D"/>
    <w:rsid w:val="00DF367D"/>
    <w:rsid w:val="00E108E4"/>
    <w:rsid w:val="00E134E3"/>
    <w:rsid w:val="00E14C8E"/>
    <w:rsid w:val="00E25952"/>
    <w:rsid w:val="00E25DEB"/>
    <w:rsid w:val="00E26194"/>
    <w:rsid w:val="00E351A6"/>
    <w:rsid w:val="00E35B95"/>
    <w:rsid w:val="00E369C0"/>
    <w:rsid w:val="00E36FA6"/>
    <w:rsid w:val="00E43528"/>
    <w:rsid w:val="00E51BA8"/>
    <w:rsid w:val="00E6138F"/>
    <w:rsid w:val="00E6201B"/>
    <w:rsid w:val="00E62288"/>
    <w:rsid w:val="00E6284A"/>
    <w:rsid w:val="00E6719F"/>
    <w:rsid w:val="00E71404"/>
    <w:rsid w:val="00E745B9"/>
    <w:rsid w:val="00E7477F"/>
    <w:rsid w:val="00E7568C"/>
    <w:rsid w:val="00E80D87"/>
    <w:rsid w:val="00E83BE1"/>
    <w:rsid w:val="00E874D7"/>
    <w:rsid w:val="00E91670"/>
    <w:rsid w:val="00E92A08"/>
    <w:rsid w:val="00E93E46"/>
    <w:rsid w:val="00E967AB"/>
    <w:rsid w:val="00E9687E"/>
    <w:rsid w:val="00EA36E2"/>
    <w:rsid w:val="00EA3A6E"/>
    <w:rsid w:val="00EA3AC2"/>
    <w:rsid w:val="00EA5987"/>
    <w:rsid w:val="00EB4766"/>
    <w:rsid w:val="00EB5212"/>
    <w:rsid w:val="00EB6D04"/>
    <w:rsid w:val="00EC11F2"/>
    <w:rsid w:val="00EC68AC"/>
    <w:rsid w:val="00ED2D8E"/>
    <w:rsid w:val="00ED38D2"/>
    <w:rsid w:val="00ED4608"/>
    <w:rsid w:val="00ED523C"/>
    <w:rsid w:val="00ED6AEC"/>
    <w:rsid w:val="00ED7358"/>
    <w:rsid w:val="00ED7F5C"/>
    <w:rsid w:val="00EE0AAC"/>
    <w:rsid w:val="00EE1320"/>
    <w:rsid w:val="00EE1AA0"/>
    <w:rsid w:val="00EE558D"/>
    <w:rsid w:val="00EE5ADA"/>
    <w:rsid w:val="00EF06D3"/>
    <w:rsid w:val="00EF081C"/>
    <w:rsid w:val="00EF492B"/>
    <w:rsid w:val="00EF6B6D"/>
    <w:rsid w:val="00F03CAF"/>
    <w:rsid w:val="00F03CD2"/>
    <w:rsid w:val="00F306C1"/>
    <w:rsid w:val="00F3215D"/>
    <w:rsid w:val="00F329CF"/>
    <w:rsid w:val="00F33167"/>
    <w:rsid w:val="00F33B54"/>
    <w:rsid w:val="00F347D2"/>
    <w:rsid w:val="00F37694"/>
    <w:rsid w:val="00F37879"/>
    <w:rsid w:val="00F45CBF"/>
    <w:rsid w:val="00F5496C"/>
    <w:rsid w:val="00F562C1"/>
    <w:rsid w:val="00F654AC"/>
    <w:rsid w:val="00F711D7"/>
    <w:rsid w:val="00F71B95"/>
    <w:rsid w:val="00F7689E"/>
    <w:rsid w:val="00F77963"/>
    <w:rsid w:val="00F8198C"/>
    <w:rsid w:val="00F832E9"/>
    <w:rsid w:val="00F84665"/>
    <w:rsid w:val="00F927C0"/>
    <w:rsid w:val="00F933F3"/>
    <w:rsid w:val="00F97DEF"/>
    <w:rsid w:val="00FA2D99"/>
    <w:rsid w:val="00FA370D"/>
    <w:rsid w:val="00FA4BCD"/>
    <w:rsid w:val="00FA6C5B"/>
    <w:rsid w:val="00FA7B86"/>
    <w:rsid w:val="00FB2C88"/>
    <w:rsid w:val="00FB729B"/>
    <w:rsid w:val="00FC0E5F"/>
    <w:rsid w:val="00FC4324"/>
    <w:rsid w:val="00FC55C5"/>
    <w:rsid w:val="00FD3B59"/>
    <w:rsid w:val="00FE13E9"/>
    <w:rsid w:val="00FE76B5"/>
    <w:rsid w:val="00FF2B41"/>
    <w:rsid w:val="00FF4353"/>
    <w:rsid w:val="00FF5D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3EA992"/>
  <w15:chartTrackingRefBased/>
  <w15:docId w15:val="{6CB6E19A-486A-4BF2-B0C2-7E2564F9E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55C5"/>
    <w:pPr>
      <w:spacing w:after="0" w:line="240" w:lineRule="auto"/>
    </w:pPr>
    <w:rPr>
      <w:rFonts w:ascii="Times New Roman" w:eastAsia="MS Gothic" w:hAnsi="Times New Roman" w:cs="Times New Roman"/>
      <w:sz w:val="24"/>
      <w:szCs w:val="20"/>
      <w:lang w:val="en-GB" w:eastAsia="ja-JP"/>
    </w:rPr>
  </w:style>
  <w:style w:type="paragraph" w:styleId="Heading1">
    <w:name w:val="heading 1"/>
    <w:aliases w:val="H1,h1,app heading 1,l1,Memo Heading 1,h11,h12,h13,h14,h15,h16"/>
    <w:basedOn w:val="Normal"/>
    <w:next w:val="Normal"/>
    <w:link w:val="Heading1Char"/>
    <w:qFormat/>
    <w:rsid w:val="005F2BBB"/>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DB5A4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1"/>
    <w:uiPriority w:val="9"/>
    <w:unhideWhenUsed/>
    <w:qFormat/>
    <w:rsid w:val="002A0BD0"/>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2A0BD0"/>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214BE7"/>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2BB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5F2BBB"/>
    <w:rPr>
      <w:sz w:val="18"/>
      <w:szCs w:val="18"/>
    </w:rPr>
  </w:style>
  <w:style w:type="paragraph" w:styleId="Footer">
    <w:name w:val="footer"/>
    <w:basedOn w:val="Normal"/>
    <w:link w:val="FooterChar"/>
    <w:uiPriority w:val="99"/>
    <w:unhideWhenUsed/>
    <w:rsid w:val="005F2BBB"/>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5F2BBB"/>
    <w:rPr>
      <w:sz w:val="18"/>
      <w:szCs w:val="18"/>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5F2BBB"/>
    <w:rPr>
      <w:rFonts w:ascii="Arial" w:eastAsia="MS Gothic" w:hAnsi="Arial" w:cs="Times New Roman"/>
      <w:kern w:val="28"/>
      <w:sz w:val="28"/>
      <w:szCs w:val="20"/>
      <w:lang w:val="en-GB" w:eastAsia="ja-JP"/>
    </w:rPr>
  </w:style>
  <w:style w:type="paragraph" w:customStyle="1" w:styleId="B1">
    <w:name w:val="B1"/>
    <w:basedOn w:val="List"/>
    <w:link w:val="B1Char"/>
    <w:qFormat/>
    <w:rsid w:val="005F2BBB"/>
    <w:pPr>
      <w:spacing w:after="180"/>
      <w:ind w:left="568" w:firstLineChars="0" w:hanging="284"/>
      <w:contextualSpacing w:val="0"/>
    </w:pPr>
  </w:style>
  <w:style w:type="character" w:customStyle="1" w:styleId="B1Char">
    <w:name w:val="B1 Char"/>
    <w:link w:val="B1"/>
    <w:rsid w:val="005F2BBB"/>
    <w:rPr>
      <w:rFonts w:ascii="Times New Roman" w:eastAsia="MS Gothic" w:hAnsi="Times New Roman" w:cs="Times New Roman"/>
      <w:sz w:val="24"/>
      <w:szCs w:val="20"/>
      <w:lang w:val="en-GB" w:eastAsia="ja-JP"/>
    </w:rPr>
  </w:style>
  <w:style w:type="paragraph" w:customStyle="1" w:styleId="B2">
    <w:name w:val="B2"/>
    <w:basedOn w:val="List2"/>
    <w:link w:val="B2Char"/>
    <w:qFormat/>
    <w:rsid w:val="005F2BBB"/>
    <w:pPr>
      <w:overflowPunct w:val="0"/>
      <w:autoSpaceDE w:val="0"/>
      <w:autoSpaceDN w:val="0"/>
      <w:adjustRightInd w:val="0"/>
      <w:spacing w:after="180"/>
      <w:ind w:leftChars="0" w:left="851" w:firstLineChars="0" w:hanging="284"/>
      <w:contextualSpacing w:val="0"/>
      <w:textAlignment w:val="baseline"/>
    </w:pPr>
  </w:style>
  <w:style w:type="table" w:styleId="TableGrid">
    <w:name w:val="Table Grid"/>
    <w:aliases w:val="TableGrid"/>
    <w:basedOn w:val="TableNormal"/>
    <w:uiPriority w:val="59"/>
    <w:qFormat/>
    <w:rsid w:val="005F2B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P"/>
    <w:basedOn w:val="Normal"/>
    <w:link w:val="ListParagraphChar"/>
    <w:uiPriority w:val="34"/>
    <w:qFormat/>
    <w:rsid w:val="005F2BBB"/>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F2BBB"/>
    <w:rPr>
      <w:rFonts w:ascii="Times New Roman" w:eastAsia="MS Gothic" w:hAnsi="Times New Roman" w:cs="Times New Roman"/>
      <w:sz w:val="24"/>
      <w:szCs w:val="20"/>
      <w:lang w:val="en-GB" w:eastAsia="ja-JP"/>
    </w:rPr>
  </w:style>
  <w:style w:type="paragraph" w:customStyle="1" w:styleId="Proposal">
    <w:name w:val="Proposal"/>
    <w:basedOn w:val="BodyText"/>
    <w:qFormat/>
    <w:rsid w:val="005F2BBB"/>
    <w:pPr>
      <w:numPr>
        <w:numId w:val="1"/>
      </w:numPr>
      <w:tabs>
        <w:tab w:val="left" w:pos="936"/>
        <w:tab w:val="left" w:pos="1701"/>
      </w:tabs>
      <w:spacing w:line="259" w:lineRule="auto"/>
      <w:jc w:val="both"/>
    </w:pPr>
    <w:rPr>
      <w:rFonts w:ascii="Arial" w:eastAsia="Calibri" w:hAnsi="Arial" w:cs="Arial"/>
      <w:b/>
      <w:bCs/>
      <w:sz w:val="22"/>
      <w:szCs w:val="22"/>
      <w:lang w:eastAsia="zh-CN"/>
    </w:rPr>
  </w:style>
  <w:style w:type="character" w:customStyle="1" w:styleId="B2Char">
    <w:name w:val="B2 Char"/>
    <w:link w:val="B2"/>
    <w:qFormat/>
    <w:locked/>
    <w:rsid w:val="005F2BBB"/>
    <w:rPr>
      <w:rFonts w:ascii="Times New Roman" w:eastAsia="MS Gothic" w:hAnsi="Times New Roman" w:cs="Times New Roman"/>
      <w:sz w:val="24"/>
      <w:szCs w:val="20"/>
      <w:lang w:val="en-GB" w:eastAsia="ja-JP"/>
    </w:rPr>
  </w:style>
  <w:style w:type="paragraph" w:styleId="List">
    <w:name w:val="List"/>
    <w:basedOn w:val="Normal"/>
    <w:uiPriority w:val="99"/>
    <w:semiHidden/>
    <w:unhideWhenUsed/>
    <w:rsid w:val="005F2BBB"/>
    <w:pPr>
      <w:ind w:left="200" w:hangingChars="200" w:hanging="200"/>
      <w:contextualSpacing/>
    </w:pPr>
  </w:style>
  <w:style w:type="paragraph" w:styleId="List2">
    <w:name w:val="List 2"/>
    <w:basedOn w:val="Normal"/>
    <w:uiPriority w:val="99"/>
    <w:semiHidden/>
    <w:unhideWhenUsed/>
    <w:rsid w:val="005F2BBB"/>
    <w:pPr>
      <w:ind w:leftChars="200" w:left="100" w:hangingChars="200" w:hanging="200"/>
      <w:contextualSpacing/>
    </w:pPr>
  </w:style>
  <w:style w:type="paragraph" w:styleId="BodyText">
    <w:name w:val="Body Text"/>
    <w:basedOn w:val="Normal"/>
    <w:link w:val="BodyTextChar"/>
    <w:uiPriority w:val="99"/>
    <w:unhideWhenUsed/>
    <w:rsid w:val="005F2BBB"/>
    <w:pPr>
      <w:spacing w:after="120"/>
    </w:pPr>
  </w:style>
  <w:style w:type="character" w:customStyle="1" w:styleId="BodyTextChar">
    <w:name w:val="Body Text Char"/>
    <w:basedOn w:val="DefaultParagraphFont"/>
    <w:link w:val="BodyText"/>
    <w:uiPriority w:val="99"/>
    <w:rsid w:val="005F2BBB"/>
    <w:rPr>
      <w:rFonts w:ascii="Times New Roman" w:eastAsia="MS Gothic" w:hAnsi="Times New Roman" w:cs="Times New Roman"/>
      <w:sz w:val="24"/>
      <w:szCs w:val="20"/>
      <w:lang w:val="en-GB" w:eastAsia="ja-JP"/>
    </w:rPr>
  </w:style>
  <w:style w:type="paragraph" w:customStyle="1" w:styleId="xmsonormal">
    <w:name w:val="x_msonormal"/>
    <w:basedOn w:val="Normal"/>
    <w:rsid w:val="00510C6A"/>
    <w:rPr>
      <w:rFonts w:ascii="Calibri" w:eastAsia="Calibri" w:hAnsi="Calibri" w:cs="Calibri"/>
      <w:sz w:val="22"/>
      <w:szCs w:val="22"/>
      <w:lang w:val="en-US" w:eastAsia="en-US"/>
    </w:rPr>
  </w:style>
  <w:style w:type="character" w:customStyle="1" w:styleId="B1Zchn">
    <w:name w:val="B1 Zchn"/>
    <w:basedOn w:val="DefaultParagraphFont"/>
    <w:qFormat/>
    <w:locked/>
    <w:rsid w:val="0078278E"/>
    <w:rPr>
      <w:rFonts w:ascii="Times New Roman" w:eastAsia="MS Mincho" w:hAnsi="Times New Roman" w:cs="Times New Roman"/>
      <w:sz w:val="20"/>
      <w:szCs w:val="20"/>
      <w:lang w:eastAsia="en-GB"/>
    </w:rPr>
  </w:style>
  <w:style w:type="character" w:styleId="CommentReference">
    <w:name w:val="annotation reference"/>
    <w:basedOn w:val="DefaultParagraphFont"/>
    <w:unhideWhenUsed/>
    <w:qFormat/>
    <w:rsid w:val="001F67B2"/>
    <w:rPr>
      <w:sz w:val="21"/>
      <w:szCs w:val="21"/>
    </w:rPr>
  </w:style>
  <w:style w:type="paragraph" w:styleId="CommentText">
    <w:name w:val="annotation text"/>
    <w:basedOn w:val="Normal"/>
    <w:link w:val="CommentTextChar"/>
    <w:uiPriority w:val="99"/>
    <w:unhideWhenUsed/>
    <w:rsid w:val="001F67B2"/>
  </w:style>
  <w:style w:type="character" w:customStyle="1" w:styleId="CommentTextChar">
    <w:name w:val="Comment Text Char"/>
    <w:basedOn w:val="DefaultParagraphFont"/>
    <w:link w:val="CommentText"/>
    <w:uiPriority w:val="99"/>
    <w:rsid w:val="001F67B2"/>
    <w:rPr>
      <w:rFonts w:ascii="Times New Roman" w:eastAsia="MS Gothic" w:hAnsi="Times New Roman" w:cs="Times New Roman"/>
      <w:sz w:val="24"/>
      <w:szCs w:val="20"/>
      <w:lang w:val="en-GB" w:eastAsia="ja-JP"/>
    </w:rPr>
  </w:style>
  <w:style w:type="paragraph" w:styleId="CommentSubject">
    <w:name w:val="annotation subject"/>
    <w:basedOn w:val="CommentText"/>
    <w:next w:val="CommentText"/>
    <w:link w:val="CommentSubjectChar"/>
    <w:uiPriority w:val="99"/>
    <w:semiHidden/>
    <w:unhideWhenUsed/>
    <w:rsid w:val="001F67B2"/>
    <w:rPr>
      <w:b/>
      <w:bCs/>
    </w:rPr>
  </w:style>
  <w:style w:type="character" w:customStyle="1" w:styleId="CommentSubjectChar">
    <w:name w:val="Comment Subject Char"/>
    <w:basedOn w:val="CommentTextChar"/>
    <w:link w:val="CommentSubject"/>
    <w:uiPriority w:val="99"/>
    <w:semiHidden/>
    <w:rsid w:val="001F67B2"/>
    <w:rPr>
      <w:rFonts w:ascii="Times New Roman" w:eastAsia="MS Gothic" w:hAnsi="Times New Roman" w:cs="Times New Roman"/>
      <w:b/>
      <w:bCs/>
      <w:sz w:val="24"/>
      <w:szCs w:val="20"/>
      <w:lang w:val="en-GB" w:eastAsia="ja-JP"/>
    </w:rPr>
  </w:style>
  <w:style w:type="character" w:styleId="PlaceholderText">
    <w:name w:val="Placeholder Text"/>
    <w:basedOn w:val="DefaultParagraphFont"/>
    <w:uiPriority w:val="99"/>
    <w:semiHidden/>
    <w:rsid w:val="00542BE1"/>
    <w:rPr>
      <w:color w:val="808080"/>
    </w:rPr>
  </w:style>
  <w:style w:type="character" w:customStyle="1" w:styleId="Heading2Char">
    <w:name w:val="Heading 2 Char"/>
    <w:basedOn w:val="DefaultParagraphFont"/>
    <w:link w:val="Heading2"/>
    <w:uiPriority w:val="9"/>
    <w:rsid w:val="00DB5A44"/>
    <w:rPr>
      <w:rFonts w:asciiTheme="majorHAnsi" w:eastAsiaTheme="majorEastAsia" w:hAnsiTheme="majorHAnsi" w:cstheme="majorBidi"/>
      <w:b/>
      <w:bCs/>
      <w:sz w:val="32"/>
      <w:szCs w:val="32"/>
      <w:lang w:val="en-GB" w:eastAsia="ja-JP"/>
    </w:rPr>
  </w:style>
  <w:style w:type="character" w:customStyle="1" w:styleId="B1Char1">
    <w:name w:val="B1 Char1"/>
    <w:qFormat/>
    <w:locked/>
    <w:rsid w:val="00FB729B"/>
    <w:rPr>
      <w:rFonts w:ascii="Times New Roman" w:eastAsia="Times New Roman" w:hAnsi="Times New Roman" w:cs="Times New Roman"/>
    </w:rPr>
  </w:style>
  <w:style w:type="paragraph" w:styleId="Revision">
    <w:name w:val="Revision"/>
    <w:hidden/>
    <w:uiPriority w:val="99"/>
    <w:semiHidden/>
    <w:rsid w:val="00CA391C"/>
    <w:pPr>
      <w:spacing w:after="0" w:line="240" w:lineRule="auto"/>
    </w:pPr>
    <w:rPr>
      <w:rFonts w:ascii="Times New Roman" w:eastAsia="MS Gothic" w:hAnsi="Times New Roman" w:cs="Times New Roman"/>
      <w:sz w:val="24"/>
      <w:szCs w:val="20"/>
      <w:lang w:val="en-GB" w:eastAsia="ja-JP"/>
    </w:rPr>
  </w:style>
  <w:style w:type="paragraph" w:styleId="NormalWeb">
    <w:name w:val="Normal (Web)"/>
    <w:basedOn w:val="Normal"/>
    <w:uiPriority w:val="99"/>
    <w:unhideWhenUsed/>
    <w:rsid w:val="002C1B43"/>
    <w:pPr>
      <w:spacing w:before="100" w:beforeAutospacing="1" w:after="100" w:afterAutospacing="1"/>
    </w:pPr>
    <w:rPr>
      <w:rFonts w:ascii="SimSun" w:eastAsia="SimSun" w:hAnsi="SimSun" w:cs="SimSun"/>
      <w:szCs w:val="24"/>
      <w:lang w:val="en-US" w:eastAsia="zh-CN"/>
    </w:rPr>
  </w:style>
  <w:style w:type="character" w:customStyle="1" w:styleId="PLChar">
    <w:name w:val="PL Char"/>
    <w:link w:val="PL"/>
    <w:qFormat/>
    <w:locked/>
    <w:rsid w:val="002A0BD0"/>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A0B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2A0BD0"/>
    <w:rPr>
      <w:rFonts w:ascii="Arial" w:eastAsia="Times New Roman" w:hAnsi="Arial" w:cs="Arial"/>
      <w:sz w:val="18"/>
      <w:lang w:val="en-GB" w:eastAsia="ja-JP"/>
    </w:rPr>
  </w:style>
  <w:style w:type="paragraph" w:customStyle="1" w:styleId="TAL">
    <w:name w:val="TAL"/>
    <w:basedOn w:val="Normal"/>
    <w:link w:val="TALCar"/>
    <w:qFormat/>
    <w:rsid w:val="002A0BD0"/>
    <w:pPr>
      <w:keepNext/>
      <w:keepLines/>
      <w:overflowPunct w:val="0"/>
      <w:autoSpaceDE w:val="0"/>
      <w:autoSpaceDN w:val="0"/>
      <w:adjustRightInd w:val="0"/>
    </w:pPr>
    <w:rPr>
      <w:rFonts w:ascii="Arial" w:eastAsia="Times New Roman" w:hAnsi="Arial" w:cs="Arial"/>
      <w:sz w:val="18"/>
      <w:szCs w:val="22"/>
    </w:rPr>
  </w:style>
  <w:style w:type="character" w:customStyle="1" w:styleId="TAHCar">
    <w:name w:val="TAH Car"/>
    <w:link w:val="TAH"/>
    <w:qFormat/>
    <w:locked/>
    <w:rsid w:val="002A0BD0"/>
    <w:rPr>
      <w:rFonts w:ascii="Arial" w:eastAsia="Times New Roman" w:hAnsi="Arial" w:cs="Arial"/>
      <w:b/>
      <w:sz w:val="18"/>
      <w:lang w:val="en-GB" w:eastAsia="ja-JP"/>
    </w:rPr>
  </w:style>
  <w:style w:type="paragraph" w:customStyle="1" w:styleId="TAH">
    <w:name w:val="TAH"/>
    <w:basedOn w:val="Normal"/>
    <w:link w:val="TAHCar"/>
    <w:qFormat/>
    <w:rsid w:val="002A0BD0"/>
    <w:pPr>
      <w:keepNext/>
      <w:keepLines/>
      <w:overflowPunct w:val="0"/>
      <w:autoSpaceDE w:val="0"/>
      <w:autoSpaceDN w:val="0"/>
      <w:adjustRightInd w:val="0"/>
      <w:jc w:val="center"/>
    </w:pPr>
    <w:rPr>
      <w:rFonts w:ascii="Arial" w:eastAsia="Times New Roman" w:hAnsi="Arial" w:cs="Arial"/>
      <w:b/>
      <w:sz w:val="18"/>
      <w:szCs w:val="22"/>
    </w:rPr>
  </w:style>
  <w:style w:type="character" w:customStyle="1" w:styleId="Heading4Char">
    <w:name w:val="Heading 4 Char"/>
    <w:basedOn w:val="DefaultParagraphFont"/>
    <w:link w:val="Heading4"/>
    <w:uiPriority w:val="9"/>
    <w:rsid w:val="002A0BD0"/>
    <w:rPr>
      <w:rFonts w:asciiTheme="majorHAnsi" w:eastAsiaTheme="majorEastAsia" w:hAnsiTheme="majorHAnsi" w:cstheme="majorBidi"/>
      <w:b/>
      <w:bCs/>
      <w:sz w:val="28"/>
      <w:szCs w:val="28"/>
      <w:lang w:val="en-GB" w:eastAsia="ja-JP"/>
    </w:rPr>
  </w:style>
  <w:style w:type="character" w:customStyle="1" w:styleId="Heading3Char1">
    <w:name w:val="Heading 3 Char1"/>
    <w:basedOn w:val="DefaultParagraphFont"/>
    <w:link w:val="Heading3"/>
    <w:uiPriority w:val="9"/>
    <w:rsid w:val="002A0BD0"/>
    <w:rPr>
      <w:rFonts w:ascii="Times New Roman" w:eastAsia="MS Gothic" w:hAnsi="Times New Roman" w:cs="Times New Roman"/>
      <w:b/>
      <w:bCs/>
      <w:sz w:val="32"/>
      <w:szCs w:val="32"/>
      <w:lang w:val="en-GB" w:eastAsia="ja-JP"/>
    </w:rPr>
  </w:style>
  <w:style w:type="paragraph" w:customStyle="1" w:styleId="Prop1">
    <w:name w:val="Prop1"/>
    <w:basedOn w:val="ListParagraph"/>
    <w:uiPriority w:val="99"/>
    <w:qFormat/>
    <w:rsid w:val="009206DC"/>
    <w:pPr>
      <w:ind w:leftChars="0" w:left="0"/>
    </w:pPr>
    <w:rPr>
      <w:rFonts w:eastAsiaTheme="minorEastAsia"/>
      <w:b/>
      <w:sz w:val="20"/>
      <w:szCs w:val="21"/>
      <w:lang w:val="en-US"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1"/>
    <w:semiHidden/>
    <w:locked/>
    <w:rsid w:val="000325A5"/>
    <w:rPr>
      <w:rFonts w:ascii="Arial" w:hAnsi="Arial" w:cs="Arial"/>
      <w:lang w:eastAsia="en-US"/>
    </w:rPr>
  </w:style>
  <w:style w:type="paragraph" w:customStyle="1" w:styleId="Heading31">
    <w:name w:val="Heading 31"/>
    <w:aliases w:val="no break,H3,Underrubrik2,h3,Memo Heading 3,hello,Titre 3 Car,no break Car,H3 Car,Underrubrik2 Car,h3 Car,Memo Heading 3 Car,hello Car,Heading 3 Char Car,no break Char Car,H3 Char Car,Underrubrik2 Char Car,h3 Char Car,Memo Heading 3 Char Ca"/>
    <w:basedOn w:val="Normal"/>
    <w:link w:val="Heading3Char"/>
    <w:semiHidden/>
    <w:rsid w:val="000325A5"/>
    <w:pPr>
      <w:keepNext/>
      <w:spacing w:before="120" w:after="180"/>
      <w:ind w:left="1134" w:hanging="1134"/>
    </w:pPr>
    <w:rPr>
      <w:rFonts w:ascii="Arial" w:eastAsiaTheme="minorEastAsia" w:hAnsi="Arial" w:cs="Arial"/>
      <w:sz w:val="22"/>
      <w:szCs w:val="22"/>
      <w:lang w:val="en-US" w:eastAsia="en-US"/>
    </w:rPr>
  </w:style>
  <w:style w:type="paragraph" w:customStyle="1" w:styleId="Doc-text2">
    <w:name w:val="Doc-text2"/>
    <w:basedOn w:val="Normal"/>
    <w:link w:val="Doc-text2Char"/>
    <w:qFormat/>
    <w:rsid w:val="00E7568C"/>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qFormat/>
    <w:locked/>
    <w:rsid w:val="00E7568C"/>
    <w:rPr>
      <w:rFonts w:ascii="Arial" w:eastAsia="MS Mincho" w:hAnsi="Arial"/>
      <w:lang w:val="x-none" w:eastAsia="x-none"/>
    </w:rPr>
  </w:style>
  <w:style w:type="character" w:customStyle="1" w:styleId="TACChar">
    <w:name w:val="TAC Char"/>
    <w:link w:val="TAC"/>
    <w:qFormat/>
    <w:locked/>
    <w:rsid w:val="00576746"/>
    <w:rPr>
      <w:rFonts w:ascii="Arial" w:hAnsi="Arial" w:cs="Arial"/>
      <w:kern w:val="2"/>
      <w:sz w:val="18"/>
    </w:rPr>
  </w:style>
  <w:style w:type="paragraph" w:customStyle="1" w:styleId="TAC">
    <w:name w:val="TAC"/>
    <w:basedOn w:val="Normal"/>
    <w:link w:val="TACChar"/>
    <w:rsid w:val="00576746"/>
    <w:pPr>
      <w:keepNext/>
      <w:keepLines/>
      <w:widowControl w:val="0"/>
      <w:jc w:val="center"/>
    </w:pPr>
    <w:rPr>
      <w:rFonts w:ascii="Arial" w:eastAsiaTheme="minorEastAsia" w:hAnsi="Arial" w:cs="Arial"/>
      <w:kern w:val="2"/>
      <w:sz w:val="18"/>
      <w:szCs w:val="22"/>
      <w:lang w:val="en-US" w:eastAsia="zh-CN"/>
    </w:rPr>
  </w:style>
  <w:style w:type="character" w:customStyle="1" w:styleId="THChar">
    <w:name w:val="TH Char"/>
    <w:link w:val="TH"/>
    <w:qFormat/>
    <w:locked/>
    <w:rsid w:val="00576746"/>
    <w:rPr>
      <w:rFonts w:ascii="Arial" w:hAnsi="Arial" w:cs="Arial"/>
      <w:b/>
      <w:kern w:val="2"/>
      <w:sz w:val="21"/>
    </w:rPr>
  </w:style>
  <w:style w:type="paragraph" w:customStyle="1" w:styleId="TH">
    <w:name w:val="TH"/>
    <w:basedOn w:val="Normal"/>
    <w:link w:val="THChar"/>
    <w:rsid w:val="00576746"/>
    <w:pPr>
      <w:keepNext/>
      <w:keepLines/>
      <w:widowControl w:val="0"/>
      <w:spacing w:before="60"/>
      <w:jc w:val="center"/>
    </w:pPr>
    <w:rPr>
      <w:rFonts w:ascii="Arial" w:eastAsiaTheme="minorEastAsia" w:hAnsi="Arial" w:cs="Arial"/>
      <w:b/>
      <w:kern w:val="2"/>
      <w:sz w:val="21"/>
      <w:szCs w:val="22"/>
      <w:lang w:val="en-US" w:eastAsia="zh-CN"/>
    </w:rPr>
  </w:style>
  <w:style w:type="character" w:customStyle="1" w:styleId="TANChar">
    <w:name w:val="TAN Char"/>
    <w:link w:val="TAN"/>
    <w:qFormat/>
    <w:locked/>
    <w:rsid w:val="00576746"/>
    <w:rPr>
      <w:rFonts w:ascii="Arial" w:hAnsi="Arial" w:cs="Arial"/>
      <w:kern w:val="2"/>
      <w:sz w:val="18"/>
    </w:rPr>
  </w:style>
  <w:style w:type="paragraph" w:customStyle="1" w:styleId="TAN">
    <w:name w:val="TAN"/>
    <w:basedOn w:val="Normal"/>
    <w:link w:val="TANChar"/>
    <w:rsid w:val="00576746"/>
    <w:pPr>
      <w:keepNext/>
      <w:keepLines/>
      <w:widowControl w:val="0"/>
      <w:ind w:left="851" w:hanging="851"/>
      <w:jc w:val="both"/>
    </w:pPr>
    <w:rPr>
      <w:rFonts w:ascii="Arial" w:eastAsiaTheme="minorEastAsia" w:hAnsi="Arial" w:cs="Arial"/>
      <w:kern w:val="2"/>
      <w:sz w:val="18"/>
      <w:szCs w:val="22"/>
      <w:lang w:val="en-US" w:eastAsia="zh-CN"/>
    </w:rPr>
  </w:style>
  <w:style w:type="character" w:customStyle="1" w:styleId="H6Char">
    <w:name w:val="H6 Char"/>
    <w:link w:val="H6"/>
    <w:locked/>
    <w:rsid w:val="00214BE7"/>
    <w:rPr>
      <w:rFonts w:ascii="Arial" w:eastAsia="Times New Roman" w:hAnsi="Arial" w:cs="Arial"/>
      <w:lang w:eastAsia="ja-JP"/>
    </w:rPr>
  </w:style>
  <w:style w:type="paragraph" w:customStyle="1" w:styleId="H6">
    <w:name w:val="H6"/>
    <w:basedOn w:val="Heading5"/>
    <w:next w:val="Normal"/>
    <w:link w:val="H6Char"/>
    <w:rsid w:val="00214BE7"/>
    <w:pPr>
      <w:overflowPunct w:val="0"/>
      <w:autoSpaceDE w:val="0"/>
      <w:autoSpaceDN w:val="0"/>
      <w:adjustRightInd w:val="0"/>
      <w:spacing w:before="120" w:after="180" w:line="240" w:lineRule="auto"/>
      <w:ind w:left="1985" w:hanging="1985"/>
      <w:outlineLvl w:val="9"/>
    </w:pPr>
    <w:rPr>
      <w:rFonts w:ascii="Arial" w:eastAsia="Times New Roman" w:hAnsi="Arial" w:cs="Arial"/>
      <w:b w:val="0"/>
      <w:bCs w:val="0"/>
      <w:sz w:val="22"/>
      <w:szCs w:val="22"/>
      <w:lang w:val="en-US"/>
    </w:rPr>
  </w:style>
  <w:style w:type="character" w:customStyle="1" w:styleId="Heading5Char">
    <w:name w:val="Heading 5 Char"/>
    <w:basedOn w:val="DefaultParagraphFont"/>
    <w:link w:val="Heading5"/>
    <w:uiPriority w:val="9"/>
    <w:semiHidden/>
    <w:rsid w:val="00214BE7"/>
    <w:rPr>
      <w:rFonts w:ascii="Times New Roman" w:eastAsia="MS Gothic" w:hAnsi="Times New Roman" w:cs="Times New Roman"/>
      <w:b/>
      <w:bCs/>
      <w:sz w:val="28"/>
      <w:szCs w:val="28"/>
      <w:lang w:val="en-GB" w:eastAsia="ja-JP"/>
    </w:rPr>
  </w:style>
  <w:style w:type="character" w:styleId="Hyperlink">
    <w:name w:val="Hyperlink"/>
    <w:basedOn w:val="DefaultParagraphFont"/>
    <w:uiPriority w:val="99"/>
    <w:unhideWhenUsed/>
    <w:rsid w:val="0020773D"/>
    <w:rPr>
      <w:color w:val="0563C1" w:themeColor="hyperlink"/>
      <w:u w:val="single"/>
    </w:rPr>
  </w:style>
  <w:style w:type="character" w:styleId="UnresolvedMention">
    <w:name w:val="Unresolved Mention"/>
    <w:basedOn w:val="DefaultParagraphFont"/>
    <w:uiPriority w:val="99"/>
    <w:semiHidden/>
    <w:unhideWhenUsed/>
    <w:rsid w:val="0020773D"/>
    <w:rPr>
      <w:color w:val="605E5C"/>
      <w:shd w:val="clear" w:color="auto" w:fill="E1DFDD"/>
    </w:rPr>
  </w:style>
  <w:style w:type="paragraph" w:customStyle="1" w:styleId="TF">
    <w:name w:val="TF"/>
    <w:basedOn w:val="TH"/>
    <w:link w:val="TFChar"/>
    <w:qFormat/>
    <w:rsid w:val="00D43787"/>
    <w:pPr>
      <w:keepNext w:val="0"/>
      <w:widowControl/>
      <w:overflowPunct w:val="0"/>
      <w:autoSpaceDE w:val="0"/>
      <w:autoSpaceDN w:val="0"/>
      <w:adjustRightInd w:val="0"/>
      <w:spacing w:before="0" w:after="240"/>
      <w:textAlignment w:val="baseline"/>
    </w:pPr>
    <w:rPr>
      <w:rFonts w:eastAsia="Times New Roman" w:cs="Times New Roman"/>
      <w:kern w:val="0"/>
      <w:sz w:val="20"/>
      <w:szCs w:val="20"/>
      <w:lang w:val="en-GB" w:eastAsia="ja-JP"/>
    </w:rPr>
  </w:style>
  <w:style w:type="character" w:customStyle="1" w:styleId="TFChar">
    <w:name w:val="TF Char"/>
    <w:link w:val="TF"/>
    <w:qFormat/>
    <w:rsid w:val="00D43787"/>
    <w:rPr>
      <w:rFonts w:ascii="Arial" w:eastAsia="Times New Roman" w:hAnsi="Arial" w:cs="Times New Roman"/>
      <w:b/>
      <w:sz w:val="20"/>
      <w:szCs w:val="20"/>
      <w:lang w:val="en-GB" w:eastAsia="ja-JP"/>
    </w:rPr>
  </w:style>
  <w:style w:type="paragraph" w:styleId="NoSpacing">
    <w:name w:val="No Spacing"/>
    <w:uiPriority w:val="1"/>
    <w:qFormat/>
    <w:rsid w:val="00352753"/>
    <w:pPr>
      <w:autoSpaceDE w:val="0"/>
      <w:autoSpaceDN w:val="0"/>
      <w:adjustRightInd w:val="0"/>
      <w:snapToGrid w:val="0"/>
      <w:spacing w:after="0" w:line="240" w:lineRule="auto"/>
      <w:jc w:val="both"/>
    </w:pPr>
    <w:rPr>
      <w:rFonts w:ascii="Times New Roman" w:eastAsia="SimSun" w:hAnsi="Times New Roman" w:cs="Times New Roman"/>
      <w:lang w:eastAsia="en-US"/>
    </w:rPr>
  </w:style>
  <w:style w:type="paragraph" w:customStyle="1" w:styleId="Default">
    <w:name w:val="Default"/>
    <w:rsid w:val="00673D96"/>
    <w:pPr>
      <w:autoSpaceDE w:val="0"/>
      <w:autoSpaceDN w:val="0"/>
      <w:adjustRightInd w:val="0"/>
      <w:spacing w:after="0" w:line="240" w:lineRule="auto"/>
    </w:pPr>
    <w:rPr>
      <w:rFonts w:ascii="Times New Roman" w:hAnsi="Times New Roman" w:cs="Times New Roman"/>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6225">
      <w:bodyDiv w:val="1"/>
      <w:marLeft w:val="0"/>
      <w:marRight w:val="0"/>
      <w:marTop w:val="0"/>
      <w:marBottom w:val="0"/>
      <w:divBdr>
        <w:top w:val="none" w:sz="0" w:space="0" w:color="auto"/>
        <w:left w:val="none" w:sz="0" w:space="0" w:color="auto"/>
        <w:bottom w:val="none" w:sz="0" w:space="0" w:color="auto"/>
        <w:right w:val="none" w:sz="0" w:space="0" w:color="auto"/>
      </w:divBdr>
    </w:div>
    <w:div w:id="28146817">
      <w:bodyDiv w:val="1"/>
      <w:marLeft w:val="0"/>
      <w:marRight w:val="0"/>
      <w:marTop w:val="0"/>
      <w:marBottom w:val="0"/>
      <w:divBdr>
        <w:top w:val="none" w:sz="0" w:space="0" w:color="auto"/>
        <w:left w:val="none" w:sz="0" w:space="0" w:color="auto"/>
        <w:bottom w:val="none" w:sz="0" w:space="0" w:color="auto"/>
        <w:right w:val="none" w:sz="0" w:space="0" w:color="auto"/>
      </w:divBdr>
    </w:div>
    <w:div w:id="36707936">
      <w:bodyDiv w:val="1"/>
      <w:marLeft w:val="0"/>
      <w:marRight w:val="0"/>
      <w:marTop w:val="0"/>
      <w:marBottom w:val="0"/>
      <w:divBdr>
        <w:top w:val="none" w:sz="0" w:space="0" w:color="auto"/>
        <w:left w:val="none" w:sz="0" w:space="0" w:color="auto"/>
        <w:bottom w:val="none" w:sz="0" w:space="0" w:color="auto"/>
        <w:right w:val="none" w:sz="0" w:space="0" w:color="auto"/>
      </w:divBdr>
    </w:div>
    <w:div w:id="40633862">
      <w:bodyDiv w:val="1"/>
      <w:marLeft w:val="0"/>
      <w:marRight w:val="0"/>
      <w:marTop w:val="0"/>
      <w:marBottom w:val="0"/>
      <w:divBdr>
        <w:top w:val="none" w:sz="0" w:space="0" w:color="auto"/>
        <w:left w:val="none" w:sz="0" w:space="0" w:color="auto"/>
        <w:bottom w:val="none" w:sz="0" w:space="0" w:color="auto"/>
        <w:right w:val="none" w:sz="0" w:space="0" w:color="auto"/>
      </w:divBdr>
    </w:div>
    <w:div w:id="58679066">
      <w:bodyDiv w:val="1"/>
      <w:marLeft w:val="0"/>
      <w:marRight w:val="0"/>
      <w:marTop w:val="0"/>
      <w:marBottom w:val="0"/>
      <w:divBdr>
        <w:top w:val="none" w:sz="0" w:space="0" w:color="auto"/>
        <w:left w:val="none" w:sz="0" w:space="0" w:color="auto"/>
        <w:bottom w:val="none" w:sz="0" w:space="0" w:color="auto"/>
        <w:right w:val="none" w:sz="0" w:space="0" w:color="auto"/>
      </w:divBdr>
    </w:div>
    <w:div w:id="72557272">
      <w:bodyDiv w:val="1"/>
      <w:marLeft w:val="0"/>
      <w:marRight w:val="0"/>
      <w:marTop w:val="0"/>
      <w:marBottom w:val="0"/>
      <w:divBdr>
        <w:top w:val="none" w:sz="0" w:space="0" w:color="auto"/>
        <w:left w:val="none" w:sz="0" w:space="0" w:color="auto"/>
        <w:bottom w:val="none" w:sz="0" w:space="0" w:color="auto"/>
        <w:right w:val="none" w:sz="0" w:space="0" w:color="auto"/>
      </w:divBdr>
    </w:div>
    <w:div w:id="76446764">
      <w:bodyDiv w:val="1"/>
      <w:marLeft w:val="0"/>
      <w:marRight w:val="0"/>
      <w:marTop w:val="0"/>
      <w:marBottom w:val="0"/>
      <w:divBdr>
        <w:top w:val="none" w:sz="0" w:space="0" w:color="auto"/>
        <w:left w:val="none" w:sz="0" w:space="0" w:color="auto"/>
        <w:bottom w:val="none" w:sz="0" w:space="0" w:color="auto"/>
        <w:right w:val="none" w:sz="0" w:space="0" w:color="auto"/>
      </w:divBdr>
    </w:div>
    <w:div w:id="116799458">
      <w:bodyDiv w:val="1"/>
      <w:marLeft w:val="0"/>
      <w:marRight w:val="0"/>
      <w:marTop w:val="0"/>
      <w:marBottom w:val="0"/>
      <w:divBdr>
        <w:top w:val="none" w:sz="0" w:space="0" w:color="auto"/>
        <w:left w:val="none" w:sz="0" w:space="0" w:color="auto"/>
        <w:bottom w:val="none" w:sz="0" w:space="0" w:color="auto"/>
        <w:right w:val="none" w:sz="0" w:space="0" w:color="auto"/>
      </w:divBdr>
    </w:div>
    <w:div w:id="119416952">
      <w:bodyDiv w:val="1"/>
      <w:marLeft w:val="0"/>
      <w:marRight w:val="0"/>
      <w:marTop w:val="0"/>
      <w:marBottom w:val="0"/>
      <w:divBdr>
        <w:top w:val="none" w:sz="0" w:space="0" w:color="auto"/>
        <w:left w:val="none" w:sz="0" w:space="0" w:color="auto"/>
        <w:bottom w:val="none" w:sz="0" w:space="0" w:color="auto"/>
        <w:right w:val="none" w:sz="0" w:space="0" w:color="auto"/>
      </w:divBdr>
    </w:div>
    <w:div w:id="156578454">
      <w:bodyDiv w:val="1"/>
      <w:marLeft w:val="0"/>
      <w:marRight w:val="0"/>
      <w:marTop w:val="0"/>
      <w:marBottom w:val="0"/>
      <w:divBdr>
        <w:top w:val="none" w:sz="0" w:space="0" w:color="auto"/>
        <w:left w:val="none" w:sz="0" w:space="0" w:color="auto"/>
        <w:bottom w:val="none" w:sz="0" w:space="0" w:color="auto"/>
        <w:right w:val="none" w:sz="0" w:space="0" w:color="auto"/>
      </w:divBdr>
    </w:div>
    <w:div w:id="166671953">
      <w:bodyDiv w:val="1"/>
      <w:marLeft w:val="0"/>
      <w:marRight w:val="0"/>
      <w:marTop w:val="0"/>
      <w:marBottom w:val="0"/>
      <w:divBdr>
        <w:top w:val="none" w:sz="0" w:space="0" w:color="auto"/>
        <w:left w:val="none" w:sz="0" w:space="0" w:color="auto"/>
        <w:bottom w:val="none" w:sz="0" w:space="0" w:color="auto"/>
        <w:right w:val="none" w:sz="0" w:space="0" w:color="auto"/>
      </w:divBdr>
    </w:div>
    <w:div w:id="168258497">
      <w:bodyDiv w:val="1"/>
      <w:marLeft w:val="0"/>
      <w:marRight w:val="0"/>
      <w:marTop w:val="0"/>
      <w:marBottom w:val="0"/>
      <w:divBdr>
        <w:top w:val="none" w:sz="0" w:space="0" w:color="auto"/>
        <w:left w:val="none" w:sz="0" w:space="0" w:color="auto"/>
        <w:bottom w:val="none" w:sz="0" w:space="0" w:color="auto"/>
        <w:right w:val="none" w:sz="0" w:space="0" w:color="auto"/>
      </w:divBdr>
    </w:div>
    <w:div w:id="197088754">
      <w:bodyDiv w:val="1"/>
      <w:marLeft w:val="0"/>
      <w:marRight w:val="0"/>
      <w:marTop w:val="0"/>
      <w:marBottom w:val="0"/>
      <w:divBdr>
        <w:top w:val="none" w:sz="0" w:space="0" w:color="auto"/>
        <w:left w:val="none" w:sz="0" w:space="0" w:color="auto"/>
        <w:bottom w:val="none" w:sz="0" w:space="0" w:color="auto"/>
        <w:right w:val="none" w:sz="0" w:space="0" w:color="auto"/>
      </w:divBdr>
    </w:div>
    <w:div w:id="202451743">
      <w:bodyDiv w:val="1"/>
      <w:marLeft w:val="0"/>
      <w:marRight w:val="0"/>
      <w:marTop w:val="0"/>
      <w:marBottom w:val="0"/>
      <w:divBdr>
        <w:top w:val="none" w:sz="0" w:space="0" w:color="auto"/>
        <w:left w:val="none" w:sz="0" w:space="0" w:color="auto"/>
        <w:bottom w:val="none" w:sz="0" w:space="0" w:color="auto"/>
        <w:right w:val="none" w:sz="0" w:space="0" w:color="auto"/>
      </w:divBdr>
    </w:div>
    <w:div w:id="230387357">
      <w:bodyDiv w:val="1"/>
      <w:marLeft w:val="0"/>
      <w:marRight w:val="0"/>
      <w:marTop w:val="0"/>
      <w:marBottom w:val="0"/>
      <w:divBdr>
        <w:top w:val="none" w:sz="0" w:space="0" w:color="auto"/>
        <w:left w:val="none" w:sz="0" w:space="0" w:color="auto"/>
        <w:bottom w:val="none" w:sz="0" w:space="0" w:color="auto"/>
        <w:right w:val="none" w:sz="0" w:space="0" w:color="auto"/>
      </w:divBdr>
    </w:div>
    <w:div w:id="256719245">
      <w:bodyDiv w:val="1"/>
      <w:marLeft w:val="0"/>
      <w:marRight w:val="0"/>
      <w:marTop w:val="0"/>
      <w:marBottom w:val="0"/>
      <w:divBdr>
        <w:top w:val="none" w:sz="0" w:space="0" w:color="auto"/>
        <w:left w:val="none" w:sz="0" w:space="0" w:color="auto"/>
        <w:bottom w:val="none" w:sz="0" w:space="0" w:color="auto"/>
        <w:right w:val="none" w:sz="0" w:space="0" w:color="auto"/>
      </w:divBdr>
    </w:div>
    <w:div w:id="261765185">
      <w:bodyDiv w:val="1"/>
      <w:marLeft w:val="0"/>
      <w:marRight w:val="0"/>
      <w:marTop w:val="0"/>
      <w:marBottom w:val="0"/>
      <w:divBdr>
        <w:top w:val="none" w:sz="0" w:space="0" w:color="auto"/>
        <w:left w:val="none" w:sz="0" w:space="0" w:color="auto"/>
        <w:bottom w:val="none" w:sz="0" w:space="0" w:color="auto"/>
        <w:right w:val="none" w:sz="0" w:space="0" w:color="auto"/>
      </w:divBdr>
    </w:div>
    <w:div w:id="264189538">
      <w:bodyDiv w:val="1"/>
      <w:marLeft w:val="0"/>
      <w:marRight w:val="0"/>
      <w:marTop w:val="0"/>
      <w:marBottom w:val="0"/>
      <w:divBdr>
        <w:top w:val="none" w:sz="0" w:space="0" w:color="auto"/>
        <w:left w:val="none" w:sz="0" w:space="0" w:color="auto"/>
        <w:bottom w:val="none" w:sz="0" w:space="0" w:color="auto"/>
        <w:right w:val="none" w:sz="0" w:space="0" w:color="auto"/>
      </w:divBdr>
      <w:divsChild>
        <w:div w:id="403380409">
          <w:marLeft w:val="547"/>
          <w:marRight w:val="0"/>
          <w:marTop w:val="0"/>
          <w:marBottom w:val="0"/>
          <w:divBdr>
            <w:top w:val="none" w:sz="0" w:space="0" w:color="auto"/>
            <w:left w:val="none" w:sz="0" w:space="0" w:color="auto"/>
            <w:bottom w:val="none" w:sz="0" w:space="0" w:color="auto"/>
            <w:right w:val="none" w:sz="0" w:space="0" w:color="auto"/>
          </w:divBdr>
        </w:div>
        <w:div w:id="2142258294">
          <w:marLeft w:val="1166"/>
          <w:marRight w:val="0"/>
          <w:marTop w:val="0"/>
          <w:marBottom w:val="0"/>
          <w:divBdr>
            <w:top w:val="none" w:sz="0" w:space="0" w:color="auto"/>
            <w:left w:val="none" w:sz="0" w:space="0" w:color="auto"/>
            <w:bottom w:val="none" w:sz="0" w:space="0" w:color="auto"/>
            <w:right w:val="none" w:sz="0" w:space="0" w:color="auto"/>
          </w:divBdr>
        </w:div>
      </w:divsChild>
    </w:div>
    <w:div w:id="272909625">
      <w:bodyDiv w:val="1"/>
      <w:marLeft w:val="0"/>
      <w:marRight w:val="0"/>
      <w:marTop w:val="0"/>
      <w:marBottom w:val="0"/>
      <w:divBdr>
        <w:top w:val="none" w:sz="0" w:space="0" w:color="auto"/>
        <w:left w:val="none" w:sz="0" w:space="0" w:color="auto"/>
        <w:bottom w:val="none" w:sz="0" w:space="0" w:color="auto"/>
        <w:right w:val="none" w:sz="0" w:space="0" w:color="auto"/>
      </w:divBdr>
    </w:div>
    <w:div w:id="275216085">
      <w:bodyDiv w:val="1"/>
      <w:marLeft w:val="0"/>
      <w:marRight w:val="0"/>
      <w:marTop w:val="0"/>
      <w:marBottom w:val="0"/>
      <w:divBdr>
        <w:top w:val="none" w:sz="0" w:space="0" w:color="auto"/>
        <w:left w:val="none" w:sz="0" w:space="0" w:color="auto"/>
        <w:bottom w:val="none" w:sz="0" w:space="0" w:color="auto"/>
        <w:right w:val="none" w:sz="0" w:space="0" w:color="auto"/>
      </w:divBdr>
    </w:div>
    <w:div w:id="276181343">
      <w:bodyDiv w:val="1"/>
      <w:marLeft w:val="0"/>
      <w:marRight w:val="0"/>
      <w:marTop w:val="0"/>
      <w:marBottom w:val="0"/>
      <w:divBdr>
        <w:top w:val="none" w:sz="0" w:space="0" w:color="auto"/>
        <w:left w:val="none" w:sz="0" w:space="0" w:color="auto"/>
        <w:bottom w:val="none" w:sz="0" w:space="0" w:color="auto"/>
        <w:right w:val="none" w:sz="0" w:space="0" w:color="auto"/>
      </w:divBdr>
    </w:div>
    <w:div w:id="286930959">
      <w:bodyDiv w:val="1"/>
      <w:marLeft w:val="0"/>
      <w:marRight w:val="0"/>
      <w:marTop w:val="0"/>
      <w:marBottom w:val="0"/>
      <w:divBdr>
        <w:top w:val="none" w:sz="0" w:space="0" w:color="auto"/>
        <w:left w:val="none" w:sz="0" w:space="0" w:color="auto"/>
        <w:bottom w:val="none" w:sz="0" w:space="0" w:color="auto"/>
        <w:right w:val="none" w:sz="0" w:space="0" w:color="auto"/>
      </w:divBdr>
    </w:div>
    <w:div w:id="320159090">
      <w:bodyDiv w:val="1"/>
      <w:marLeft w:val="0"/>
      <w:marRight w:val="0"/>
      <w:marTop w:val="0"/>
      <w:marBottom w:val="0"/>
      <w:divBdr>
        <w:top w:val="none" w:sz="0" w:space="0" w:color="auto"/>
        <w:left w:val="none" w:sz="0" w:space="0" w:color="auto"/>
        <w:bottom w:val="none" w:sz="0" w:space="0" w:color="auto"/>
        <w:right w:val="none" w:sz="0" w:space="0" w:color="auto"/>
      </w:divBdr>
    </w:div>
    <w:div w:id="329724545">
      <w:bodyDiv w:val="1"/>
      <w:marLeft w:val="0"/>
      <w:marRight w:val="0"/>
      <w:marTop w:val="0"/>
      <w:marBottom w:val="0"/>
      <w:divBdr>
        <w:top w:val="none" w:sz="0" w:space="0" w:color="auto"/>
        <w:left w:val="none" w:sz="0" w:space="0" w:color="auto"/>
        <w:bottom w:val="none" w:sz="0" w:space="0" w:color="auto"/>
        <w:right w:val="none" w:sz="0" w:space="0" w:color="auto"/>
      </w:divBdr>
    </w:div>
    <w:div w:id="342975025">
      <w:bodyDiv w:val="1"/>
      <w:marLeft w:val="0"/>
      <w:marRight w:val="0"/>
      <w:marTop w:val="0"/>
      <w:marBottom w:val="0"/>
      <w:divBdr>
        <w:top w:val="none" w:sz="0" w:space="0" w:color="auto"/>
        <w:left w:val="none" w:sz="0" w:space="0" w:color="auto"/>
        <w:bottom w:val="none" w:sz="0" w:space="0" w:color="auto"/>
        <w:right w:val="none" w:sz="0" w:space="0" w:color="auto"/>
      </w:divBdr>
    </w:div>
    <w:div w:id="368726734">
      <w:bodyDiv w:val="1"/>
      <w:marLeft w:val="0"/>
      <w:marRight w:val="0"/>
      <w:marTop w:val="0"/>
      <w:marBottom w:val="0"/>
      <w:divBdr>
        <w:top w:val="none" w:sz="0" w:space="0" w:color="auto"/>
        <w:left w:val="none" w:sz="0" w:space="0" w:color="auto"/>
        <w:bottom w:val="none" w:sz="0" w:space="0" w:color="auto"/>
        <w:right w:val="none" w:sz="0" w:space="0" w:color="auto"/>
      </w:divBdr>
    </w:div>
    <w:div w:id="400257932">
      <w:bodyDiv w:val="1"/>
      <w:marLeft w:val="0"/>
      <w:marRight w:val="0"/>
      <w:marTop w:val="0"/>
      <w:marBottom w:val="0"/>
      <w:divBdr>
        <w:top w:val="none" w:sz="0" w:space="0" w:color="auto"/>
        <w:left w:val="none" w:sz="0" w:space="0" w:color="auto"/>
        <w:bottom w:val="none" w:sz="0" w:space="0" w:color="auto"/>
        <w:right w:val="none" w:sz="0" w:space="0" w:color="auto"/>
      </w:divBdr>
    </w:div>
    <w:div w:id="402722141">
      <w:bodyDiv w:val="1"/>
      <w:marLeft w:val="0"/>
      <w:marRight w:val="0"/>
      <w:marTop w:val="0"/>
      <w:marBottom w:val="0"/>
      <w:divBdr>
        <w:top w:val="none" w:sz="0" w:space="0" w:color="auto"/>
        <w:left w:val="none" w:sz="0" w:space="0" w:color="auto"/>
        <w:bottom w:val="none" w:sz="0" w:space="0" w:color="auto"/>
        <w:right w:val="none" w:sz="0" w:space="0" w:color="auto"/>
      </w:divBdr>
    </w:div>
    <w:div w:id="414015058">
      <w:bodyDiv w:val="1"/>
      <w:marLeft w:val="0"/>
      <w:marRight w:val="0"/>
      <w:marTop w:val="0"/>
      <w:marBottom w:val="0"/>
      <w:divBdr>
        <w:top w:val="none" w:sz="0" w:space="0" w:color="auto"/>
        <w:left w:val="none" w:sz="0" w:space="0" w:color="auto"/>
        <w:bottom w:val="none" w:sz="0" w:space="0" w:color="auto"/>
        <w:right w:val="none" w:sz="0" w:space="0" w:color="auto"/>
      </w:divBdr>
    </w:div>
    <w:div w:id="416903751">
      <w:bodyDiv w:val="1"/>
      <w:marLeft w:val="0"/>
      <w:marRight w:val="0"/>
      <w:marTop w:val="0"/>
      <w:marBottom w:val="0"/>
      <w:divBdr>
        <w:top w:val="none" w:sz="0" w:space="0" w:color="auto"/>
        <w:left w:val="none" w:sz="0" w:space="0" w:color="auto"/>
        <w:bottom w:val="none" w:sz="0" w:space="0" w:color="auto"/>
        <w:right w:val="none" w:sz="0" w:space="0" w:color="auto"/>
      </w:divBdr>
    </w:div>
    <w:div w:id="437869167">
      <w:bodyDiv w:val="1"/>
      <w:marLeft w:val="0"/>
      <w:marRight w:val="0"/>
      <w:marTop w:val="0"/>
      <w:marBottom w:val="0"/>
      <w:divBdr>
        <w:top w:val="none" w:sz="0" w:space="0" w:color="auto"/>
        <w:left w:val="none" w:sz="0" w:space="0" w:color="auto"/>
        <w:bottom w:val="none" w:sz="0" w:space="0" w:color="auto"/>
        <w:right w:val="none" w:sz="0" w:space="0" w:color="auto"/>
      </w:divBdr>
    </w:div>
    <w:div w:id="469637599">
      <w:bodyDiv w:val="1"/>
      <w:marLeft w:val="0"/>
      <w:marRight w:val="0"/>
      <w:marTop w:val="0"/>
      <w:marBottom w:val="0"/>
      <w:divBdr>
        <w:top w:val="none" w:sz="0" w:space="0" w:color="auto"/>
        <w:left w:val="none" w:sz="0" w:space="0" w:color="auto"/>
        <w:bottom w:val="none" w:sz="0" w:space="0" w:color="auto"/>
        <w:right w:val="none" w:sz="0" w:space="0" w:color="auto"/>
      </w:divBdr>
    </w:div>
    <w:div w:id="475220289">
      <w:bodyDiv w:val="1"/>
      <w:marLeft w:val="0"/>
      <w:marRight w:val="0"/>
      <w:marTop w:val="0"/>
      <w:marBottom w:val="0"/>
      <w:divBdr>
        <w:top w:val="none" w:sz="0" w:space="0" w:color="auto"/>
        <w:left w:val="none" w:sz="0" w:space="0" w:color="auto"/>
        <w:bottom w:val="none" w:sz="0" w:space="0" w:color="auto"/>
        <w:right w:val="none" w:sz="0" w:space="0" w:color="auto"/>
      </w:divBdr>
    </w:div>
    <w:div w:id="475607694">
      <w:bodyDiv w:val="1"/>
      <w:marLeft w:val="0"/>
      <w:marRight w:val="0"/>
      <w:marTop w:val="0"/>
      <w:marBottom w:val="0"/>
      <w:divBdr>
        <w:top w:val="none" w:sz="0" w:space="0" w:color="auto"/>
        <w:left w:val="none" w:sz="0" w:space="0" w:color="auto"/>
        <w:bottom w:val="none" w:sz="0" w:space="0" w:color="auto"/>
        <w:right w:val="none" w:sz="0" w:space="0" w:color="auto"/>
      </w:divBdr>
    </w:div>
    <w:div w:id="477039388">
      <w:bodyDiv w:val="1"/>
      <w:marLeft w:val="0"/>
      <w:marRight w:val="0"/>
      <w:marTop w:val="0"/>
      <w:marBottom w:val="0"/>
      <w:divBdr>
        <w:top w:val="none" w:sz="0" w:space="0" w:color="auto"/>
        <w:left w:val="none" w:sz="0" w:space="0" w:color="auto"/>
        <w:bottom w:val="none" w:sz="0" w:space="0" w:color="auto"/>
        <w:right w:val="none" w:sz="0" w:space="0" w:color="auto"/>
      </w:divBdr>
    </w:div>
    <w:div w:id="489177381">
      <w:bodyDiv w:val="1"/>
      <w:marLeft w:val="0"/>
      <w:marRight w:val="0"/>
      <w:marTop w:val="0"/>
      <w:marBottom w:val="0"/>
      <w:divBdr>
        <w:top w:val="none" w:sz="0" w:space="0" w:color="auto"/>
        <w:left w:val="none" w:sz="0" w:space="0" w:color="auto"/>
        <w:bottom w:val="none" w:sz="0" w:space="0" w:color="auto"/>
        <w:right w:val="none" w:sz="0" w:space="0" w:color="auto"/>
      </w:divBdr>
      <w:divsChild>
        <w:div w:id="843664181">
          <w:marLeft w:val="360"/>
          <w:marRight w:val="0"/>
          <w:marTop w:val="200"/>
          <w:marBottom w:val="0"/>
          <w:divBdr>
            <w:top w:val="none" w:sz="0" w:space="0" w:color="auto"/>
            <w:left w:val="none" w:sz="0" w:space="0" w:color="auto"/>
            <w:bottom w:val="none" w:sz="0" w:space="0" w:color="auto"/>
            <w:right w:val="none" w:sz="0" w:space="0" w:color="auto"/>
          </w:divBdr>
        </w:div>
        <w:div w:id="1587811094">
          <w:marLeft w:val="360"/>
          <w:marRight w:val="0"/>
          <w:marTop w:val="200"/>
          <w:marBottom w:val="0"/>
          <w:divBdr>
            <w:top w:val="none" w:sz="0" w:space="0" w:color="auto"/>
            <w:left w:val="none" w:sz="0" w:space="0" w:color="auto"/>
            <w:bottom w:val="none" w:sz="0" w:space="0" w:color="auto"/>
            <w:right w:val="none" w:sz="0" w:space="0" w:color="auto"/>
          </w:divBdr>
        </w:div>
        <w:div w:id="1515850403">
          <w:marLeft w:val="360"/>
          <w:marRight w:val="0"/>
          <w:marTop w:val="200"/>
          <w:marBottom w:val="0"/>
          <w:divBdr>
            <w:top w:val="none" w:sz="0" w:space="0" w:color="auto"/>
            <w:left w:val="none" w:sz="0" w:space="0" w:color="auto"/>
            <w:bottom w:val="none" w:sz="0" w:space="0" w:color="auto"/>
            <w:right w:val="none" w:sz="0" w:space="0" w:color="auto"/>
          </w:divBdr>
        </w:div>
        <w:div w:id="1260675397">
          <w:marLeft w:val="1080"/>
          <w:marRight w:val="0"/>
          <w:marTop w:val="100"/>
          <w:marBottom w:val="0"/>
          <w:divBdr>
            <w:top w:val="none" w:sz="0" w:space="0" w:color="auto"/>
            <w:left w:val="none" w:sz="0" w:space="0" w:color="auto"/>
            <w:bottom w:val="none" w:sz="0" w:space="0" w:color="auto"/>
            <w:right w:val="none" w:sz="0" w:space="0" w:color="auto"/>
          </w:divBdr>
        </w:div>
        <w:div w:id="1068189388">
          <w:marLeft w:val="1080"/>
          <w:marRight w:val="0"/>
          <w:marTop w:val="100"/>
          <w:marBottom w:val="0"/>
          <w:divBdr>
            <w:top w:val="none" w:sz="0" w:space="0" w:color="auto"/>
            <w:left w:val="none" w:sz="0" w:space="0" w:color="auto"/>
            <w:bottom w:val="none" w:sz="0" w:space="0" w:color="auto"/>
            <w:right w:val="none" w:sz="0" w:space="0" w:color="auto"/>
          </w:divBdr>
        </w:div>
      </w:divsChild>
    </w:div>
    <w:div w:id="508447294">
      <w:bodyDiv w:val="1"/>
      <w:marLeft w:val="0"/>
      <w:marRight w:val="0"/>
      <w:marTop w:val="0"/>
      <w:marBottom w:val="0"/>
      <w:divBdr>
        <w:top w:val="none" w:sz="0" w:space="0" w:color="auto"/>
        <w:left w:val="none" w:sz="0" w:space="0" w:color="auto"/>
        <w:bottom w:val="none" w:sz="0" w:space="0" w:color="auto"/>
        <w:right w:val="none" w:sz="0" w:space="0" w:color="auto"/>
      </w:divBdr>
      <w:divsChild>
        <w:div w:id="1510364774">
          <w:marLeft w:val="0"/>
          <w:marRight w:val="0"/>
          <w:marTop w:val="0"/>
          <w:marBottom w:val="0"/>
          <w:divBdr>
            <w:top w:val="none" w:sz="0" w:space="0" w:color="auto"/>
            <w:left w:val="none" w:sz="0" w:space="0" w:color="auto"/>
            <w:bottom w:val="none" w:sz="0" w:space="0" w:color="auto"/>
            <w:right w:val="none" w:sz="0" w:space="0" w:color="auto"/>
          </w:divBdr>
        </w:div>
      </w:divsChild>
    </w:div>
    <w:div w:id="527988833">
      <w:bodyDiv w:val="1"/>
      <w:marLeft w:val="0"/>
      <w:marRight w:val="0"/>
      <w:marTop w:val="0"/>
      <w:marBottom w:val="0"/>
      <w:divBdr>
        <w:top w:val="none" w:sz="0" w:space="0" w:color="auto"/>
        <w:left w:val="none" w:sz="0" w:space="0" w:color="auto"/>
        <w:bottom w:val="none" w:sz="0" w:space="0" w:color="auto"/>
        <w:right w:val="none" w:sz="0" w:space="0" w:color="auto"/>
      </w:divBdr>
      <w:divsChild>
        <w:div w:id="488405810">
          <w:marLeft w:val="547"/>
          <w:marRight w:val="0"/>
          <w:marTop w:val="0"/>
          <w:marBottom w:val="0"/>
          <w:divBdr>
            <w:top w:val="none" w:sz="0" w:space="0" w:color="auto"/>
            <w:left w:val="none" w:sz="0" w:space="0" w:color="auto"/>
            <w:bottom w:val="none" w:sz="0" w:space="0" w:color="auto"/>
            <w:right w:val="none" w:sz="0" w:space="0" w:color="auto"/>
          </w:divBdr>
        </w:div>
        <w:div w:id="1028064814">
          <w:marLeft w:val="1166"/>
          <w:marRight w:val="0"/>
          <w:marTop w:val="0"/>
          <w:marBottom w:val="0"/>
          <w:divBdr>
            <w:top w:val="none" w:sz="0" w:space="0" w:color="auto"/>
            <w:left w:val="none" w:sz="0" w:space="0" w:color="auto"/>
            <w:bottom w:val="none" w:sz="0" w:space="0" w:color="auto"/>
            <w:right w:val="none" w:sz="0" w:space="0" w:color="auto"/>
          </w:divBdr>
        </w:div>
      </w:divsChild>
    </w:div>
    <w:div w:id="533272888">
      <w:bodyDiv w:val="1"/>
      <w:marLeft w:val="0"/>
      <w:marRight w:val="0"/>
      <w:marTop w:val="0"/>
      <w:marBottom w:val="0"/>
      <w:divBdr>
        <w:top w:val="none" w:sz="0" w:space="0" w:color="auto"/>
        <w:left w:val="none" w:sz="0" w:space="0" w:color="auto"/>
        <w:bottom w:val="none" w:sz="0" w:space="0" w:color="auto"/>
        <w:right w:val="none" w:sz="0" w:space="0" w:color="auto"/>
      </w:divBdr>
    </w:div>
    <w:div w:id="541212594">
      <w:bodyDiv w:val="1"/>
      <w:marLeft w:val="0"/>
      <w:marRight w:val="0"/>
      <w:marTop w:val="0"/>
      <w:marBottom w:val="0"/>
      <w:divBdr>
        <w:top w:val="none" w:sz="0" w:space="0" w:color="auto"/>
        <w:left w:val="none" w:sz="0" w:space="0" w:color="auto"/>
        <w:bottom w:val="none" w:sz="0" w:space="0" w:color="auto"/>
        <w:right w:val="none" w:sz="0" w:space="0" w:color="auto"/>
      </w:divBdr>
      <w:divsChild>
        <w:div w:id="878397079">
          <w:marLeft w:val="0"/>
          <w:marRight w:val="0"/>
          <w:marTop w:val="0"/>
          <w:marBottom w:val="0"/>
          <w:divBdr>
            <w:top w:val="none" w:sz="0" w:space="0" w:color="auto"/>
            <w:left w:val="none" w:sz="0" w:space="0" w:color="auto"/>
            <w:bottom w:val="none" w:sz="0" w:space="0" w:color="auto"/>
            <w:right w:val="none" w:sz="0" w:space="0" w:color="auto"/>
          </w:divBdr>
        </w:div>
      </w:divsChild>
    </w:div>
    <w:div w:id="548608645">
      <w:bodyDiv w:val="1"/>
      <w:marLeft w:val="0"/>
      <w:marRight w:val="0"/>
      <w:marTop w:val="0"/>
      <w:marBottom w:val="0"/>
      <w:divBdr>
        <w:top w:val="none" w:sz="0" w:space="0" w:color="auto"/>
        <w:left w:val="none" w:sz="0" w:space="0" w:color="auto"/>
        <w:bottom w:val="none" w:sz="0" w:space="0" w:color="auto"/>
        <w:right w:val="none" w:sz="0" w:space="0" w:color="auto"/>
      </w:divBdr>
    </w:div>
    <w:div w:id="569075759">
      <w:bodyDiv w:val="1"/>
      <w:marLeft w:val="0"/>
      <w:marRight w:val="0"/>
      <w:marTop w:val="0"/>
      <w:marBottom w:val="0"/>
      <w:divBdr>
        <w:top w:val="none" w:sz="0" w:space="0" w:color="auto"/>
        <w:left w:val="none" w:sz="0" w:space="0" w:color="auto"/>
        <w:bottom w:val="none" w:sz="0" w:space="0" w:color="auto"/>
        <w:right w:val="none" w:sz="0" w:space="0" w:color="auto"/>
      </w:divBdr>
    </w:div>
    <w:div w:id="645359118">
      <w:bodyDiv w:val="1"/>
      <w:marLeft w:val="0"/>
      <w:marRight w:val="0"/>
      <w:marTop w:val="0"/>
      <w:marBottom w:val="0"/>
      <w:divBdr>
        <w:top w:val="none" w:sz="0" w:space="0" w:color="auto"/>
        <w:left w:val="none" w:sz="0" w:space="0" w:color="auto"/>
        <w:bottom w:val="none" w:sz="0" w:space="0" w:color="auto"/>
        <w:right w:val="none" w:sz="0" w:space="0" w:color="auto"/>
      </w:divBdr>
    </w:div>
    <w:div w:id="665594838">
      <w:bodyDiv w:val="1"/>
      <w:marLeft w:val="0"/>
      <w:marRight w:val="0"/>
      <w:marTop w:val="0"/>
      <w:marBottom w:val="0"/>
      <w:divBdr>
        <w:top w:val="none" w:sz="0" w:space="0" w:color="auto"/>
        <w:left w:val="none" w:sz="0" w:space="0" w:color="auto"/>
        <w:bottom w:val="none" w:sz="0" w:space="0" w:color="auto"/>
        <w:right w:val="none" w:sz="0" w:space="0" w:color="auto"/>
      </w:divBdr>
    </w:div>
    <w:div w:id="688679230">
      <w:bodyDiv w:val="1"/>
      <w:marLeft w:val="0"/>
      <w:marRight w:val="0"/>
      <w:marTop w:val="0"/>
      <w:marBottom w:val="0"/>
      <w:divBdr>
        <w:top w:val="none" w:sz="0" w:space="0" w:color="auto"/>
        <w:left w:val="none" w:sz="0" w:space="0" w:color="auto"/>
        <w:bottom w:val="none" w:sz="0" w:space="0" w:color="auto"/>
        <w:right w:val="none" w:sz="0" w:space="0" w:color="auto"/>
      </w:divBdr>
    </w:div>
    <w:div w:id="761757213">
      <w:bodyDiv w:val="1"/>
      <w:marLeft w:val="0"/>
      <w:marRight w:val="0"/>
      <w:marTop w:val="0"/>
      <w:marBottom w:val="0"/>
      <w:divBdr>
        <w:top w:val="none" w:sz="0" w:space="0" w:color="auto"/>
        <w:left w:val="none" w:sz="0" w:space="0" w:color="auto"/>
        <w:bottom w:val="none" w:sz="0" w:space="0" w:color="auto"/>
        <w:right w:val="none" w:sz="0" w:space="0" w:color="auto"/>
      </w:divBdr>
    </w:div>
    <w:div w:id="785077130">
      <w:bodyDiv w:val="1"/>
      <w:marLeft w:val="0"/>
      <w:marRight w:val="0"/>
      <w:marTop w:val="0"/>
      <w:marBottom w:val="0"/>
      <w:divBdr>
        <w:top w:val="none" w:sz="0" w:space="0" w:color="auto"/>
        <w:left w:val="none" w:sz="0" w:space="0" w:color="auto"/>
        <w:bottom w:val="none" w:sz="0" w:space="0" w:color="auto"/>
        <w:right w:val="none" w:sz="0" w:space="0" w:color="auto"/>
      </w:divBdr>
    </w:div>
    <w:div w:id="794100759">
      <w:bodyDiv w:val="1"/>
      <w:marLeft w:val="0"/>
      <w:marRight w:val="0"/>
      <w:marTop w:val="0"/>
      <w:marBottom w:val="0"/>
      <w:divBdr>
        <w:top w:val="none" w:sz="0" w:space="0" w:color="auto"/>
        <w:left w:val="none" w:sz="0" w:space="0" w:color="auto"/>
        <w:bottom w:val="none" w:sz="0" w:space="0" w:color="auto"/>
        <w:right w:val="none" w:sz="0" w:space="0" w:color="auto"/>
      </w:divBdr>
    </w:div>
    <w:div w:id="842554441">
      <w:bodyDiv w:val="1"/>
      <w:marLeft w:val="0"/>
      <w:marRight w:val="0"/>
      <w:marTop w:val="0"/>
      <w:marBottom w:val="0"/>
      <w:divBdr>
        <w:top w:val="none" w:sz="0" w:space="0" w:color="auto"/>
        <w:left w:val="none" w:sz="0" w:space="0" w:color="auto"/>
        <w:bottom w:val="none" w:sz="0" w:space="0" w:color="auto"/>
        <w:right w:val="none" w:sz="0" w:space="0" w:color="auto"/>
      </w:divBdr>
      <w:divsChild>
        <w:div w:id="1167984208">
          <w:marLeft w:val="533"/>
          <w:marRight w:val="0"/>
          <w:marTop w:val="0"/>
          <w:marBottom w:val="0"/>
          <w:divBdr>
            <w:top w:val="none" w:sz="0" w:space="0" w:color="auto"/>
            <w:left w:val="none" w:sz="0" w:space="0" w:color="auto"/>
            <w:bottom w:val="none" w:sz="0" w:space="0" w:color="auto"/>
            <w:right w:val="none" w:sz="0" w:space="0" w:color="auto"/>
          </w:divBdr>
        </w:div>
      </w:divsChild>
    </w:div>
    <w:div w:id="858275271">
      <w:bodyDiv w:val="1"/>
      <w:marLeft w:val="0"/>
      <w:marRight w:val="0"/>
      <w:marTop w:val="0"/>
      <w:marBottom w:val="0"/>
      <w:divBdr>
        <w:top w:val="none" w:sz="0" w:space="0" w:color="auto"/>
        <w:left w:val="none" w:sz="0" w:space="0" w:color="auto"/>
        <w:bottom w:val="none" w:sz="0" w:space="0" w:color="auto"/>
        <w:right w:val="none" w:sz="0" w:space="0" w:color="auto"/>
      </w:divBdr>
    </w:div>
    <w:div w:id="863858821">
      <w:bodyDiv w:val="1"/>
      <w:marLeft w:val="0"/>
      <w:marRight w:val="0"/>
      <w:marTop w:val="0"/>
      <w:marBottom w:val="0"/>
      <w:divBdr>
        <w:top w:val="none" w:sz="0" w:space="0" w:color="auto"/>
        <w:left w:val="none" w:sz="0" w:space="0" w:color="auto"/>
        <w:bottom w:val="none" w:sz="0" w:space="0" w:color="auto"/>
        <w:right w:val="none" w:sz="0" w:space="0" w:color="auto"/>
      </w:divBdr>
    </w:div>
    <w:div w:id="869757556">
      <w:bodyDiv w:val="1"/>
      <w:marLeft w:val="0"/>
      <w:marRight w:val="0"/>
      <w:marTop w:val="0"/>
      <w:marBottom w:val="0"/>
      <w:divBdr>
        <w:top w:val="none" w:sz="0" w:space="0" w:color="auto"/>
        <w:left w:val="none" w:sz="0" w:space="0" w:color="auto"/>
        <w:bottom w:val="none" w:sz="0" w:space="0" w:color="auto"/>
        <w:right w:val="none" w:sz="0" w:space="0" w:color="auto"/>
      </w:divBdr>
    </w:div>
    <w:div w:id="882669883">
      <w:bodyDiv w:val="1"/>
      <w:marLeft w:val="0"/>
      <w:marRight w:val="0"/>
      <w:marTop w:val="0"/>
      <w:marBottom w:val="0"/>
      <w:divBdr>
        <w:top w:val="none" w:sz="0" w:space="0" w:color="auto"/>
        <w:left w:val="none" w:sz="0" w:space="0" w:color="auto"/>
        <w:bottom w:val="none" w:sz="0" w:space="0" w:color="auto"/>
        <w:right w:val="none" w:sz="0" w:space="0" w:color="auto"/>
      </w:divBdr>
    </w:div>
    <w:div w:id="896823400">
      <w:bodyDiv w:val="1"/>
      <w:marLeft w:val="0"/>
      <w:marRight w:val="0"/>
      <w:marTop w:val="0"/>
      <w:marBottom w:val="0"/>
      <w:divBdr>
        <w:top w:val="none" w:sz="0" w:space="0" w:color="auto"/>
        <w:left w:val="none" w:sz="0" w:space="0" w:color="auto"/>
        <w:bottom w:val="none" w:sz="0" w:space="0" w:color="auto"/>
        <w:right w:val="none" w:sz="0" w:space="0" w:color="auto"/>
      </w:divBdr>
    </w:div>
    <w:div w:id="896932787">
      <w:bodyDiv w:val="1"/>
      <w:marLeft w:val="0"/>
      <w:marRight w:val="0"/>
      <w:marTop w:val="0"/>
      <w:marBottom w:val="0"/>
      <w:divBdr>
        <w:top w:val="none" w:sz="0" w:space="0" w:color="auto"/>
        <w:left w:val="none" w:sz="0" w:space="0" w:color="auto"/>
        <w:bottom w:val="none" w:sz="0" w:space="0" w:color="auto"/>
        <w:right w:val="none" w:sz="0" w:space="0" w:color="auto"/>
      </w:divBdr>
      <w:divsChild>
        <w:div w:id="2063021169">
          <w:marLeft w:val="547"/>
          <w:marRight w:val="0"/>
          <w:marTop w:val="0"/>
          <w:marBottom w:val="0"/>
          <w:divBdr>
            <w:top w:val="none" w:sz="0" w:space="0" w:color="auto"/>
            <w:left w:val="none" w:sz="0" w:space="0" w:color="auto"/>
            <w:bottom w:val="none" w:sz="0" w:space="0" w:color="auto"/>
            <w:right w:val="none" w:sz="0" w:space="0" w:color="auto"/>
          </w:divBdr>
        </w:div>
        <w:div w:id="1620182945">
          <w:marLeft w:val="547"/>
          <w:marRight w:val="0"/>
          <w:marTop w:val="0"/>
          <w:marBottom w:val="180"/>
          <w:divBdr>
            <w:top w:val="none" w:sz="0" w:space="0" w:color="auto"/>
            <w:left w:val="none" w:sz="0" w:space="0" w:color="auto"/>
            <w:bottom w:val="none" w:sz="0" w:space="0" w:color="auto"/>
            <w:right w:val="none" w:sz="0" w:space="0" w:color="auto"/>
          </w:divBdr>
        </w:div>
      </w:divsChild>
    </w:div>
    <w:div w:id="970669846">
      <w:bodyDiv w:val="1"/>
      <w:marLeft w:val="0"/>
      <w:marRight w:val="0"/>
      <w:marTop w:val="0"/>
      <w:marBottom w:val="0"/>
      <w:divBdr>
        <w:top w:val="none" w:sz="0" w:space="0" w:color="auto"/>
        <w:left w:val="none" w:sz="0" w:space="0" w:color="auto"/>
        <w:bottom w:val="none" w:sz="0" w:space="0" w:color="auto"/>
        <w:right w:val="none" w:sz="0" w:space="0" w:color="auto"/>
      </w:divBdr>
    </w:div>
    <w:div w:id="991761258">
      <w:bodyDiv w:val="1"/>
      <w:marLeft w:val="0"/>
      <w:marRight w:val="0"/>
      <w:marTop w:val="0"/>
      <w:marBottom w:val="0"/>
      <w:divBdr>
        <w:top w:val="none" w:sz="0" w:space="0" w:color="auto"/>
        <w:left w:val="none" w:sz="0" w:space="0" w:color="auto"/>
        <w:bottom w:val="none" w:sz="0" w:space="0" w:color="auto"/>
        <w:right w:val="none" w:sz="0" w:space="0" w:color="auto"/>
      </w:divBdr>
      <w:divsChild>
        <w:div w:id="476653826">
          <w:marLeft w:val="446"/>
          <w:marRight w:val="0"/>
          <w:marTop w:val="0"/>
          <w:marBottom w:val="0"/>
          <w:divBdr>
            <w:top w:val="none" w:sz="0" w:space="0" w:color="auto"/>
            <w:left w:val="none" w:sz="0" w:space="0" w:color="auto"/>
            <w:bottom w:val="none" w:sz="0" w:space="0" w:color="auto"/>
            <w:right w:val="none" w:sz="0" w:space="0" w:color="auto"/>
          </w:divBdr>
        </w:div>
      </w:divsChild>
    </w:div>
    <w:div w:id="999117562">
      <w:bodyDiv w:val="1"/>
      <w:marLeft w:val="0"/>
      <w:marRight w:val="0"/>
      <w:marTop w:val="0"/>
      <w:marBottom w:val="0"/>
      <w:divBdr>
        <w:top w:val="none" w:sz="0" w:space="0" w:color="auto"/>
        <w:left w:val="none" w:sz="0" w:space="0" w:color="auto"/>
        <w:bottom w:val="none" w:sz="0" w:space="0" w:color="auto"/>
        <w:right w:val="none" w:sz="0" w:space="0" w:color="auto"/>
      </w:divBdr>
    </w:div>
    <w:div w:id="1004823660">
      <w:bodyDiv w:val="1"/>
      <w:marLeft w:val="0"/>
      <w:marRight w:val="0"/>
      <w:marTop w:val="0"/>
      <w:marBottom w:val="0"/>
      <w:divBdr>
        <w:top w:val="none" w:sz="0" w:space="0" w:color="auto"/>
        <w:left w:val="none" w:sz="0" w:space="0" w:color="auto"/>
        <w:bottom w:val="none" w:sz="0" w:space="0" w:color="auto"/>
        <w:right w:val="none" w:sz="0" w:space="0" w:color="auto"/>
      </w:divBdr>
    </w:div>
    <w:div w:id="1020931765">
      <w:bodyDiv w:val="1"/>
      <w:marLeft w:val="0"/>
      <w:marRight w:val="0"/>
      <w:marTop w:val="0"/>
      <w:marBottom w:val="0"/>
      <w:divBdr>
        <w:top w:val="none" w:sz="0" w:space="0" w:color="auto"/>
        <w:left w:val="none" w:sz="0" w:space="0" w:color="auto"/>
        <w:bottom w:val="none" w:sz="0" w:space="0" w:color="auto"/>
        <w:right w:val="none" w:sz="0" w:space="0" w:color="auto"/>
      </w:divBdr>
    </w:div>
    <w:div w:id="1045103447">
      <w:bodyDiv w:val="1"/>
      <w:marLeft w:val="0"/>
      <w:marRight w:val="0"/>
      <w:marTop w:val="0"/>
      <w:marBottom w:val="0"/>
      <w:divBdr>
        <w:top w:val="none" w:sz="0" w:space="0" w:color="auto"/>
        <w:left w:val="none" w:sz="0" w:space="0" w:color="auto"/>
        <w:bottom w:val="none" w:sz="0" w:space="0" w:color="auto"/>
        <w:right w:val="none" w:sz="0" w:space="0" w:color="auto"/>
      </w:divBdr>
    </w:div>
    <w:div w:id="1071460258">
      <w:bodyDiv w:val="1"/>
      <w:marLeft w:val="0"/>
      <w:marRight w:val="0"/>
      <w:marTop w:val="0"/>
      <w:marBottom w:val="0"/>
      <w:divBdr>
        <w:top w:val="none" w:sz="0" w:space="0" w:color="auto"/>
        <w:left w:val="none" w:sz="0" w:space="0" w:color="auto"/>
        <w:bottom w:val="none" w:sz="0" w:space="0" w:color="auto"/>
        <w:right w:val="none" w:sz="0" w:space="0" w:color="auto"/>
      </w:divBdr>
    </w:div>
    <w:div w:id="1096096828">
      <w:bodyDiv w:val="1"/>
      <w:marLeft w:val="0"/>
      <w:marRight w:val="0"/>
      <w:marTop w:val="0"/>
      <w:marBottom w:val="0"/>
      <w:divBdr>
        <w:top w:val="none" w:sz="0" w:space="0" w:color="auto"/>
        <w:left w:val="none" w:sz="0" w:space="0" w:color="auto"/>
        <w:bottom w:val="none" w:sz="0" w:space="0" w:color="auto"/>
        <w:right w:val="none" w:sz="0" w:space="0" w:color="auto"/>
      </w:divBdr>
    </w:div>
    <w:div w:id="1119715076">
      <w:bodyDiv w:val="1"/>
      <w:marLeft w:val="0"/>
      <w:marRight w:val="0"/>
      <w:marTop w:val="0"/>
      <w:marBottom w:val="0"/>
      <w:divBdr>
        <w:top w:val="none" w:sz="0" w:space="0" w:color="auto"/>
        <w:left w:val="none" w:sz="0" w:space="0" w:color="auto"/>
        <w:bottom w:val="none" w:sz="0" w:space="0" w:color="auto"/>
        <w:right w:val="none" w:sz="0" w:space="0" w:color="auto"/>
      </w:divBdr>
    </w:div>
    <w:div w:id="1124540911">
      <w:bodyDiv w:val="1"/>
      <w:marLeft w:val="0"/>
      <w:marRight w:val="0"/>
      <w:marTop w:val="0"/>
      <w:marBottom w:val="0"/>
      <w:divBdr>
        <w:top w:val="none" w:sz="0" w:space="0" w:color="auto"/>
        <w:left w:val="none" w:sz="0" w:space="0" w:color="auto"/>
        <w:bottom w:val="none" w:sz="0" w:space="0" w:color="auto"/>
        <w:right w:val="none" w:sz="0" w:space="0" w:color="auto"/>
      </w:divBdr>
    </w:div>
    <w:div w:id="1128663237">
      <w:bodyDiv w:val="1"/>
      <w:marLeft w:val="0"/>
      <w:marRight w:val="0"/>
      <w:marTop w:val="0"/>
      <w:marBottom w:val="0"/>
      <w:divBdr>
        <w:top w:val="none" w:sz="0" w:space="0" w:color="auto"/>
        <w:left w:val="none" w:sz="0" w:space="0" w:color="auto"/>
        <w:bottom w:val="none" w:sz="0" w:space="0" w:color="auto"/>
        <w:right w:val="none" w:sz="0" w:space="0" w:color="auto"/>
      </w:divBdr>
    </w:div>
    <w:div w:id="1141072522">
      <w:bodyDiv w:val="1"/>
      <w:marLeft w:val="0"/>
      <w:marRight w:val="0"/>
      <w:marTop w:val="0"/>
      <w:marBottom w:val="0"/>
      <w:divBdr>
        <w:top w:val="none" w:sz="0" w:space="0" w:color="auto"/>
        <w:left w:val="none" w:sz="0" w:space="0" w:color="auto"/>
        <w:bottom w:val="none" w:sz="0" w:space="0" w:color="auto"/>
        <w:right w:val="none" w:sz="0" w:space="0" w:color="auto"/>
      </w:divBdr>
    </w:div>
    <w:div w:id="1190294340">
      <w:bodyDiv w:val="1"/>
      <w:marLeft w:val="0"/>
      <w:marRight w:val="0"/>
      <w:marTop w:val="0"/>
      <w:marBottom w:val="0"/>
      <w:divBdr>
        <w:top w:val="none" w:sz="0" w:space="0" w:color="auto"/>
        <w:left w:val="none" w:sz="0" w:space="0" w:color="auto"/>
        <w:bottom w:val="none" w:sz="0" w:space="0" w:color="auto"/>
        <w:right w:val="none" w:sz="0" w:space="0" w:color="auto"/>
      </w:divBdr>
    </w:div>
    <w:div w:id="1241910504">
      <w:bodyDiv w:val="1"/>
      <w:marLeft w:val="0"/>
      <w:marRight w:val="0"/>
      <w:marTop w:val="0"/>
      <w:marBottom w:val="0"/>
      <w:divBdr>
        <w:top w:val="none" w:sz="0" w:space="0" w:color="auto"/>
        <w:left w:val="none" w:sz="0" w:space="0" w:color="auto"/>
        <w:bottom w:val="none" w:sz="0" w:space="0" w:color="auto"/>
        <w:right w:val="none" w:sz="0" w:space="0" w:color="auto"/>
      </w:divBdr>
    </w:div>
    <w:div w:id="1262644472">
      <w:bodyDiv w:val="1"/>
      <w:marLeft w:val="0"/>
      <w:marRight w:val="0"/>
      <w:marTop w:val="0"/>
      <w:marBottom w:val="0"/>
      <w:divBdr>
        <w:top w:val="none" w:sz="0" w:space="0" w:color="auto"/>
        <w:left w:val="none" w:sz="0" w:space="0" w:color="auto"/>
        <w:bottom w:val="none" w:sz="0" w:space="0" w:color="auto"/>
        <w:right w:val="none" w:sz="0" w:space="0" w:color="auto"/>
      </w:divBdr>
    </w:div>
    <w:div w:id="1270167152">
      <w:bodyDiv w:val="1"/>
      <w:marLeft w:val="0"/>
      <w:marRight w:val="0"/>
      <w:marTop w:val="0"/>
      <w:marBottom w:val="0"/>
      <w:divBdr>
        <w:top w:val="none" w:sz="0" w:space="0" w:color="auto"/>
        <w:left w:val="none" w:sz="0" w:space="0" w:color="auto"/>
        <w:bottom w:val="none" w:sz="0" w:space="0" w:color="auto"/>
        <w:right w:val="none" w:sz="0" w:space="0" w:color="auto"/>
      </w:divBdr>
      <w:divsChild>
        <w:div w:id="1297688427">
          <w:marLeft w:val="1267"/>
          <w:marRight w:val="0"/>
          <w:marTop w:val="180"/>
          <w:marBottom w:val="0"/>
          <w:divBdr>
            <w:top w:val="none" w:sz="0" w:space="0" w:color="auto"/>
            <w:left w:val="none" w:sz="0" w:space="0" w:color="auto"/>
            <w:bottom w:val="none" w:sz="0" w:space="0" w:color="auto"/>
            <w:right w:val="none" w:sz="0" w:space="0" w:color="auto"/>
          </w:divBdr>
        </w:div>
      </w:divsChild>
    </w:div>
    <w:div w:id="1281574367">
      <w:bodyDiv w:val="1"/>
      <w:marLeft w:val="0"/>
      <w:marRight w:val="0"/>
      <w:marTop w:val="0"/>
      <w:marBottom w:val="0"/>
      <w:divBdr>
        <w:top w:val="none" w:sz="0" w:space="0" w:color="auto"/>
        <w:left w:val="none" w:sz="0" w:space="0" w:color="auto"/>
        <w:bottom w:val="none" w:sz="0" w:space="0" w:color="auto"/>
        <w:right w:val="none" w:sz="0" w:space="0" w:color="auto"/>
      </w:divBdr>
    </w:div>
    <w:div w:id="1289697920">
      <w:bodyDiv w:val="1"/>
      <w:marLeft w:val="0"/>
      <w:marRight w:val="0"/>
      <w:marTop w:val="0"/>
      <w:marBottom w:val="0"/>
      <w:divBdr>
        <w:top w:val="none" w:sz="0" w:space="0" w:color="auto"/>
        <w:left w:val="none" w:sz="0" w:space="0" w:color="auto"/>
        <w:bottom w:val="none" w:sz="0" w:space="0" w:color="auto"/>
        <w:right w:val="none" w:sz="0" w:space="0" w:color="auto"/>
      </w:divBdr>
    </w:div>
    <w:div w:id="1323775833">
      <w:bodyDiv w:val="1"/>
      <w:marLeft w:val="0"/>
      <w:marRight w:val="0"/>
      <w:marTop w:val="0"/>
      <w:marBottom w:val="0"/>
      <w:divBdr>
        <w:top w:val="none" w:sz="0" w:space="0" w:color="auto"/>
        <w:left w:val="none" w:sz="0" w:space="0" w:color="auto"/>
        <w:bottom w:val="none" w:sz="0" w:space="0" w:color="auto"/>
        <w:right w:val="none" w:sz="0" w:space="0" w:color="auto"/>
      </w:divBdr>
    </w:div>
    <w:div w:id="1324235469">
      <w:bodyDiv w:val="1"/>
      <w:marLeft w:val="0"/>
      <w:marRight w:val="0"/>
      <w:marTop w:val="0"/>
      <w:marBottom w:val="0"/>
      <w:divBdr>
        <w:top w:val="none" w:sz="0" w:space="0" w:color="auto"/>
        <w:left w:val="none" w:sz="0" w:space="0" w:color="auto"/>
        <w:bottom w:val="none" w:sz="0" w:space="0" w:color="auto"/>
        <w:right w:val="none" w:sz="0" w:space="0" w:color="auto"/>
      </w:divBdr>
    </w:div>
    <w:div w:id="1327905771">
      <w:bodyDiv w:val="1"/>
      <w:marLeft w:val="0"/>
      <w:marRight w:val="0"/>
      <w:marTop w:val="0"/>
      <w:marBottom w:val="0"/>
      <w:divBdr>
        <w:top w:val="none" w:sz="0" w:space="0" w:color="auto"/>
        <w:left w:val="none" w:sz="0" w:space="0" w:color="auto"/>
        <w:bottom w:val="none" w:sz="0" w:space="0" w:color="auto"/>
        <w:right w:val="none" w:sz="0" w:space="0" w:color="auto"/>
      </w:divBdr>
    </w:div>
    <w:div w:id="1332444844">
      <w:bodyDiv w:val="1"/>
      <w:marLeft w:val="0"/>
      <w:marRight w:val="0"/>
      <w:marTop w:val="0"/>
      <w:marBottom w:val="0"/>
      <w:divBdr>
        <w:top w:val="none" w:sz="0" w:space="0" w:color="auto"/>
        <w:left w:val="none" w:sz="0" w:space="0" w:color="auto"/>
        <w:bottom w:val="none" w:sz="0" w:space="0" w:color="auto"/>
        <w:right w:val="none" w:sz="0" w:space="0" w:color="auto"/>
      </w:divBdr>
    </w:div>
    <w:div w:id="1333142844">
      <w:bodyDiv w:val="1"/>
      <w:marLeft w:val="0"/>
      <w:marRight w:val="0"/>
      <w:marTop w:val="0"/>
      <w:marBottom w:val="0"/>
      <w:divBdr>
        <w:top w:val="none" w:sz="0" w:space="0" w:color="auto"/>
        <w:left w:val="none" w:sz="0" w:space="0" w:color="auto"/>
        <w:bottom w:val="none" w:sz="0" w:space="0" w:color="auto"/>
        <w:right w:val="none" w:sz="0" w:space="0" w:color="auto"/>
      </w:divBdr>
      <w:divsChild>
        <w:div w:id="419714996">
          <w:marLeft w:val="446"/>
          <w:marRight w:val="0"/>
          <w:marTop w:val="0"/>
          <w:marBottom w:val="0"/>
          <w:divBdr>
            <w:top w:val="none" w:sz="0" w:space="0" w:color="auto"/>
            <w:left w:val="none" w:sz="0" w:space="0" w:color="auto"/>
            <w:bottom w:val="none" w:sz="0" w:space="0" w:color="auto"/>
            <w:right w:val="none" w:sz="0" w:space="0" w:color="auto"/>
          </w:divBdr>
        </w:div>
        <w:div w:id="588973312">
          <w:marLeft w:val="446"/>
          <w:marRight w:val="0"/>
          <w:marTop w:val="0"/>
          <w:marBottom w:val="0"/>
          <w:divBdr>
            <w:top w:val="none" w:sz="0" w:space="0" w:color="auto"/>
            <w:left w:val="none" w:sz="0" w:space="0" w:color="auto"/>
            <w:bottom w:val="none" w:sz="0" w:space="0" w:color="auto"/>
            <w:right w:val="none" w:sz="0" w:space="0" w:color="auto"/>
          </w:divBdr>
        </w:div>
      </w:divsChild>
    </w:div>
    <w:div w:id="1360739540">
      <w:bodyDiv w:val="1"/>
      <w:marLeft w:val="0"/>
      <w:marRight w:val="0"/>
      <w:marTop w:val="0"/>
      <w:marBottom w:val="0"/>
      <w:divBdr>
        <w:top w:val="none" w:sz="0" w:space="0" w:color="auto"/>
        <w:left w:val="none" w:sz="0" w:space="0" w:color="auto"/>
        <w:bottom w:val="none" w:sz="0" w:space="0" w:color="auto"/>
        <w:right w:val="none" w:sz="0" w:space="0" w:color="auto"/>
      </w:divBdr>
    </w:div>
    <w:div w:id="1388799379">
      <w:bodyDiv w:val="1"/>
      <w:marLeft w:val="0"/>
      <w:marRight w:val="0"/>
      <w:marTop w:val="0"/>
      <w:marBottom w:val="0"/>
      <w:divBdr>
        <w:top w:val="none" w:sz="0" w:space="0" w:color="auto"/>
        <w:left w:val="none" w:sz="0" w:space="0" w:color="auto"/>
        <w:bottom w:val="none" w:sz="0" w:space="0" w:color="auto"/>
        <w:right w:val="none" w:sz="0" w:space="0" w:color="auto"/>
      </w:divBdr>
    </w:div>
    <w:div w:id="1400975439">
      <w:bodyDiv w:val="1"/>
      <w:marLeft w:val="0"/>
      <w:marRight w:val="0"/>
      <w:marTop w:val="0"/>
      <w:marBottom w:val="0"/>
      <w:divBdr>
        <w:top w:val="none" w:sz="0" w:space="0" w:color="auto"/>
        <w:left w:val="none" w:sz="0" w:space="0" w:color="auto"/>
        <w:bottom w:val="none" w:sz="0" w:space="0" w:color="auto"/>
        <w:right w:val="none" w:sz="0" w:space="0" w:color="auto"/>
      </w:divBdr>
    </w:div>
    <w:div w:id="1418987950">
      <w:bodyDiv w:val="1"/>
      <w:marLeft w:val="0"/>
      <w:marRight w:val="0"/>
      <w:marTop w:val="0"/>
      <w:marBottom w:val="0"/>
      <w:divBdr>
        <w:top w:val="none" w:sz="0" w:space="0" w:color="auto"/>
        <w:left w:val="none" w:sz="0" w:space="0" w:color="auto"/>
        <w:bottom w:val="none" w:sz="0" w:space="0" w:color="auto"/>
        <w:right w:val="none" w:sz="0" w:space="0" w:color="auto"/>
      </w:divBdr>
    </w:div>
    <w:div w:id="1488399083">
      <w:bodyDiv w:val="1"/>
      <w:marLeft w:val="0"/>
      <w:marRight w:val="0"/>
      <w:marTop w:val="0"/>
      <w:marBottom w:val="0"/>
      <w:divBdr>
        <w:top w:val="none" w:sz="0" w:space="0" w:color="auto"/>
        <w:left w:val="none" w:sz="0" w:space="0" w:color="auto"/>
        <w:bottom w:val="none" w:sz="0" w:space="0" w:color="auto"/>
        <w:right w:val="none" w:sz="0" w:space="0" w:color="auto"/>
      </w:divBdr>
    </w:div>
    <w:div w:id="1498962516">
      <w:bodyDiv w:val="1"/>
      <w:marLeft w:val="0"/>
      <w:marRight w:val="0"/>
      <w:marTop w:val="0"/>
      <w:marBottom w:val="0"/>
      <w:divBdr>
        <w:top w:val="none" w:sz="0" w:space="0" w:color="auto"/>
        <w:left w:val="none" w:sz="0" w:space="0" w:color="auto"/>
        <w:bottom w:val="none" w:sz="0" w:space="0" w:color="auto"/>
        <w:right w:val="none" w:sz="0" w:space="0" w:color="auto"/>
      </w:divBdr>
    </w:div>
    <w:div w:id="1511523621">
      <w:bodyDiv w:val="1"/>
      <w:marLeft w:val="0"/>
      <w:marRight w:val="0"/>
      <w:marTop w:val="0"/>
      <w:marBottom w:val="0"/>
      <w:divBdr>
        <w:top w:val="none" w:sz="0" w:space="0" w:color="auto"/>
        <w:left w:val="none" w:sz="0" w:space="0" w:color="auto"/>
        <w:bottom w:val="none" w:sz="0" w:space="0" w:color="auto"/>
        <w:right w:val="none" w:sz="0" w:space="0" w:color="auto"/>
      </w:divBdr>
    </w:div>
    <w:div w:id="1528367774">
      <w:bodyDiv w:val="1"/>
      <w:marLeft w:val="0"/>
      <w:marRight w:val="0"/>
      <w:marTop w:val="0"/>
      <w:marBottom w:val="0"/>
      <w:divBdr>
        <w:top w:val="none" w:sz="0" w:space="0" w:color="auto"/>
        <w:left w:val="none" w:sz="0" w:space="0" w:color="auto"/>
        <w:bottom w:val="none" w:sz="0" w:space="0" w:color="auto"/>
        <w:right w:val="none" w:sz="0" w:space="0" w:color="auto"/>
      </w:divBdr>
    </w:div>
    <w:div w:id="1536498382">
      <w:bodyDiv w:val="1"/>
      <w:marLeft w:val="0"/>
      <w:marRight w:val="0"/>
      <w:marTop w:val="0"/>
      <w:marBottom w:val="0"/>
      <w:divBdr>
        <w:top w:val="none" w:sz="0" w:space="0" w:color="auto"/>
        <w:left w:val="none" w:sz="0" w:space="0" w:color="auto"/>
        <w:bottom w:val="none" w:sz="0" w:space="0" w:color="auto"/>
        <w:right w:val="none" w:sz="0" w:space="0" w:color="auto"/>
      </w:divBdr>
    </w:div>
    <w:div w:id="1575898129">
      <w:bodyDiv w:val="1"/>
      <w:marLeft w:val="0"/>
      <w:marRight w:val="0"/>
      <w:marTop w:val="0"/>
      <w:marBottom w:val="0"/>
      <w:divBdr>
        <w:top w:val="none" w:sz="0" w:space="0" w:color="auto"/>
        <w:left w:val="none" w:sz="0" w:space="0" w:color="auto"/>
        <w:bottom w:val="none" w:sz="0" w:space="0" w:color="auto"/>
        <w:right w:val="none" w:sz="0" w:space="0" w:color="auto"/>
      </w:divBdr>
    </w:div>
    <w:div w:id="1579485882">
      <w:bodyDiv w:val="1"/>
      <w:marLeft w:val="0"/>
      <w:marRight w:val="0"/>
      <w:marTop w:val="0"/>
      <w:marBottom w:val="0"/>
      <w:divBdr>
        <w:top w:val="none" w:sz="0" w:space="0" w:color="auto"/>
        <w:left w:val="none" w:sz="0" w:space="0" w:color="auto"/>
        <w:bottom w:val="none" w:sz="0" w:space="0" w:color="auto"/>
        <w:right w:val="none" w:sz="0" w:space="0" w:color="auto"/>
      </w:divBdr>
    </w:div>
    <w:div w:id="1587418021">
      <w:bodyDiv w:val="1"/>
      <w:marLeft w:val="0"/>
      <w:marRight w:val="0"/>
      <w:marTop w:val="0"/>
      <w:marBottom w:val="0"/>
      <w:divBdr>
        <w:top w:val="none" w:sz="0" w:space="0" w:color="auto"/>
        <w:left w:val="none" w:sz="0" w:space="0" w:color="auto"/>
        <w:bottom w:val="none" w:sz="0" w:space="0" w:color="auto"/>
        <w:right w:val="none" w:sz="0" w:space="0" w:color="auto"/>
      </w:divBdr>
    </w:div>
    <w:div w:id="1649821381">
      <w:bodyDiv w:val="1"/>
      <w:marLeft w:val="0"/>
      <w:marRight w:val="0"/>
      <w:marTop w:val="0"/>
      <w:marBottom w:val="0"/>
      <w:divBdr>
        <w:top w:val="none" w:sz="0" w:space="0" w:color="auto"/>
        <w:left w:val="none" w:sz="0" w:space="0" w:color="auto"/>
        <w:bottom w:val="none" w:sz="0" w:space="0" w:color="auto"/>
        <w:right w:val="none" w:sz="0" w:space="0" w:color="auto"/>
      </w:divBdr>
    </w:div>
    <w:div w:id="1673676428">
      <w:bodyDiv w:val="1"/>
      <w:marLeft w:val="0"/>
      <w:marRight w:val="0"/>
      <w:marTop w:val="0"/>
      <w:marBottom w:val="0"/>
      <w:divBdr>
        <w:top w:val="none" w:sz="0" w:space="0" w:color="auto"/>
        <w:left w:val="none" w:sz="0" w:space="0" w:color="auto"/>
        <w:bottom w:val="none" w:sz="0" w:space="0" w:color="auto"/>
        <w:right w:val="none" w:sz="0" w:space="0" w:color="auto"/>
      </w:divBdr>
    </w:div>
    <w:div w:id="1675061328">
      <w:bodyDiv w:val="1"/>
      <w:marLeft w:val="0"/>
      <w:marRight w:val="0"/>
      <w:marTop w:val="0"/>
      <w:marBottom w:val="0"/>
      <w:divBdr>
        <w:top w:val="none" w:sz="0" w:space="0" w:color="auto"/>
        <w:left w:val="none" w:sz="0" w:space="0" w:color="auto"/>
        <w:bottom w:val="none" w:sz="0" w:space="0" w:color="auto"/>
        <w:right w:val="none" w:sz="0" w:space="0" w:color="auto"/>
      </w:divBdr>
    </w:div>
    <w:div w:id="1693457350">
      <w:bodyDiv w:val="1"/>
      <w:marLeft w:val="0"/>
      <w:marRight w:val="0"/>
      <w:marTop w:val="0"/>
      <w:marBottom w:val="0"/>
      <w:divBdr>
        <w:top w:val="none" w:sz="0" w:space="0" w:color="auto"/>
        <w:left w:val="none" w:sz="0" w:space="0" w:color="auto"/>
        <w:bottom w:val="none" w:sz="0" w:space="0" w:color="auto"/>
        <w:right w:val="none" w:sz="0" w:space="0" w:color="auto"/>
      </w:divBdr>
    </w:div>
    <w:div w:id="1728457153">
      <w:bodyDiv w:val="1"/>
      <w:marLeft w:val="0"/>
      <w:marRight w:val="0"/>
      <w:marTop w:val="0"/>
      <w:marBottom w:val="0"/>
      <w:divBdr>
        <w:top w:val="none" w:sz="0" w:space="0" w:color="auto"/>
        <w:left w:val="none" w:sz="0" w:space="0" w:color="auto"/>
        <w:bottom w:val="none" w:sz="0" w:space="0" w:color="auto"/>
        <w:right w:val="none" w:sz="0" w:space="0" w:color="auto"/>
      </w:divBdr>
    </w:div>
    <w:div w:id="1737509091">
      <w:bodyDiv w:val="1"/>
      <w:marLeft w:val="0"/>
      <w:marRight w:val="0"/>
      <w:marTop w:val="0"/>
      <w:marBottom w:val="0"/>
      <w:divBdr>
        <w:top w:val="none" w:sz="0" w:space="0" w:color="auto"/>
        <w:left w:val="none" w:sz="0" w:space="0" w:color="auto"/>
        <w:bottom w:val="none" w:sz="0" w:space="0" w:color="auto"/>
        <w:right w:val="none" w:sz="0" w:space="0" w:color="auto"/>
      </w:divBdr>
    </w:div>
    <w:div w:id="1754886807">
      <w:bodyDiv w:val="1"/>
      <w:marLeft w:val="0"/>
      <w:marRight w:val="0"/>
      <w:marTop w:val="0"/>
      <w:marBottom w:val="0"/>
      <w:divBdr>
        <w:top w:val="none" w:sz="0" w:space="0" w:color="auto"/>
        <w:left w:val="none" w:sz="0" w:space="0" w:color="auto"/>
        <w:bottom w:val="none" w:sz="0" w:space="0" w:color="auto"/>
        <w:right w:val="none" w:sz="0" w:space="0" w:color="auto"/>
      </w:divBdr>
    </w:div>
    <w:div w:id="1765108462">
      <w:bodyDiv w:val="1"/>
      <w:marLeft w:val="0"/>
      <w:marRight w:val="0"/>
      <w:marTop w:val="0"/>
      <w:marBottom w:val="0"/>
      <w:divBdr>
        <w:top w:val="none" w:sz="0" w:space="0" w:color="auto"/>
        <w:left w:val="none" w:sz="0" w:space="0" w:color="auto"/>
        <w:bottom w:val="none" w:sz="0" w:space="0" w:color="auto"/>
        <w:right w:val="none" w:sz="0" w:space="0" w:color="auto"/>
      </w:divBdr>
    </w:div>
    <w:div w:id="1765834085">
      <w:bodyDiv w:val="1"/>
      <w:marLeft w:val="0"/>
      <w:marRight w:val="0"/>
      <w:marTop w:val="0"/>
      <w:marBottom w:val="0"/>
      <w:divBdr>
        <w:top w:val="none" w:sz="0" w:space="0" w:color="auto"/>
        <w:left w:val="none" w:sz="0" w:space="0" w:color="auto"/>
        <w:bottom w:val="none" w:sz="0" w:space="0" w:color="auto"/>
        <w:right w:val="none" w:sz="0" w:space="0" w:color="auto"/>
      </w:divBdr>
      <w:divsChild>
        <w:div w:id="604195074">
          <w:marLeft w:val="1267"/>
          <w:marRight w:val="0"/>
          <w:marTop w:val="180"/>
          <w:marBottom w:val="0"/>
          <w:divBdr>
            <w:top w:val="none" w:sz="0" w:space="0" w:color="auto"/>
            <w:left w:val="none" w:sz="0" w:space="0" w:color="auto"/>
            <w:bottom w:val="none" w:sz="0" w:space="0" w:color="auto"/>
            <w:right w:val="none" w:sz="0" w:space="0" w:color="auto"/>
          </w:divBdr>
        </w:div>
      </w:divsChild>
    </w:div>
    <w:div w:id="1888637077">
      <w:bodyDiv w:val="1"/>
      <w:marLeft w:val="0"/>
      <w:marRight w:val="0"/>
      <w:marTop w:val="0"/>
      <w:marBottom w:val="0"/>
      <w:divBdr>
        <w:top w:val="none" w:sz="0" w:space="0" w:color="auto"/>
        <w:left w:val="none" w:sz="0" w:space="0" w:color="auto"/>
        <w:bottom w:val="none" w:sz="0" w:space="0" w:color="auto"/>
        <w:right w:val="none" w:sz="0" w:space="0" w:color="auto"/>
      </w:divBdr>
    </w:div>
    <w:div w:id="1896695080">
      <w:bodyDiv w:val="1"/>
      <w:marLeft w:val="0"/>
      <w:marRight w:val="0"/>
      <w:marTop w:val="0"/>
      <w:marBottom w:val="0"/>
      <w:divBdr>
        <w:top w:val="none" w:sz="0" w:space="0" w:color="auto"/>
        <w:left w:val="none" w:sz="0" w:space="0" w:color="auto"/>
        <w:bottom w:val="none" w:sz="0" w:space="0" w:color="auto"/>
        <w:right w:val="none" w:sz="0" w:space="0" w:color="auto"/>
      </w:divBdr>
    </w:div>
    <w:div w:id="1941571131">
      <w:bodyDiv w:val="1"/>
      <w:marLeft w:val="0"/>
      <w:marRight w:val="0"/>
      <w:marTop w:val="0"/>
      <w:marBottom w:val="0"/>
      <w:divBdr>
        <w:top w:val="none" w:sz="0" w:space="0" w:color="auto"/>
        <w:left w:val="none" w:sz="0" w:space="0" w:color="auto"/>
        <w:bottom w:val="none" w:sz="0" w:space="0" w:color="auto"/>
        <w:right w:val="none" w:sz="0" w:space="0" w:color="auto"/>
      </w:divBdr>
    </w:div>
    <w:div w:id="1967154819">
      <w:bodyDiv w:val="1"/>
      <w:marLeft w:val="0"/>
      <w:marRight w:val="0"/>
      <w:marTop w:val="0"/>
      <w:marBottom w:val="0"/>
      <w:divBdr>
        <w:top w:val="none" w:sz="0" w:space="0" w:color="auto"/>
        <w:left w:val="none" w:sz="0" w:space="0" w:color="auto"/>
        <w:bottom w:val="none" w:sz="0" w:space="0" w:color="auto"/>
        <w:right w:val="none" w:sz="0" w:space="0" w:color="auto"/>
      </w:divBdr>
    </w:div>
    <w:div w:id="2002075599">
      <w:bodyDiv w:val="1"/>
      <w:marLeft w:val="0"/>
      <w:marRight w:val="0"/>
      <w:marTop w:val="0"/>
      <w:marBottom w:val="0"/>
      <w:divBdr>
        <w:top w:val="none" w:sz="0" w:space="0" w:color="auto"/>
        <w:left w:val="none" w:sz="0" w:space="0" w:color="auto"/>
        <w:bottom w:val="none" w:sz="0" w:space="0" w:color="auto"/>
        <w:right w:val="none" w:sz="0" w:space="0" w:color="auto"/>
      </w:divBdr>
    </w:div>
    <w:div w:id="2048405659">
      <w:bodyDiv w:val="1"/>
      <w:marLeft w:val="0"/>
      <w:marRight w:val="0"/>
      <w:marTop w:val="0"/>
      <w:marBottom w:val="0"/>
      <w:divBdr>
        <w:top w:val="none" w:sz="0" w:space="0" w:color="auto"/>
        <w:left w:val="none" w:sz="0" w:space="0" w:color="auto"/>
        <w:bottom w:val="none" w:sz="0" w:space="0" w:color="auto"/>
        <w:right w:val="none" w:sz="0" w:space="0" w:color="auto"/>
      </w:divBdr>
    </w:div>
    <w:div w:id="2049602472">
      <w:bodyDiv w:val="1"/>
      <w:marLeft w:val="0"/>
      <w:marRight w:val="0"/>
      <w:marTop w:val="0"/>
      <w:marBottom w:val="0"/>
      <w:divBdr>
        <w:top w:val="none" w:sz="0" w:space="0" w:color="auto"/>
        <w:left w:val="none" w:sz="0" w:space="0" w:color="auto"/>
        <w:bottom w:val="none" w:sz="0" w:space="0" w:color="auto"/>
        <w:right w:val="none" w:sz="0" w:space="0" w:color="auto"/>
      </w:divBdr>
    </w:div>
    <w:div w:id="2055155836">
      <w:bodyDiv w:val="1"/>
      <w:marLeft w:val="0"/>
      <w:marRight w:val="0"/>
      <w:marTop w:val="0"/>
      <w:marBottom w:val="0"/>
      <w:divBdr>
        <w:top w:val="none" w:sz="0" w:space="0" w:color="auto"/>
        <w:left w:val="none" w:sz="0" w:space="0" w:color="auto"/>
        <w:bottom w:val="none" w:sz="0" w:space="0" w:color="auto"/>
        <w:right w:val="none" w:sz="0" w:space="0" w:color="auto"/>
      </w:divBdr>
    </w:div>
    <w:div w:id="2064019644">
      <w:bodyDiv w:val="1"/>
      <w:marLeft w:val="0"/>
      <w:marRight w:val="0"/>
      <w:marTop w:val="0"/>
      <w:marBottom w:val="0"/>
      <w:divBdr>
        <w:top w:val="none" w:sz="0" w:space="0" w:color="auto"/>
        <w:left w:val="none" w:sz="0" w:space="0" w:color="auto"/>
        <w:bottom w:val="none" w:sz="0" w:space="0" w:color="auto"/>
        <w:right w:val="none" w:sz="0" w:space="0" w:color="auto"/>
      </w:divBdr>
    </w:div>
    <w:div w:id="2081368564">
      <w:bodyDiv w:val="1"/>
      <w:marLeft w:val="0"/>
      <w:marRight w:val="0"/>
      <w:marTop w:val="0"/>
      <w:marBottom w:val="0"/>
      <w:divBdr>
        <w:top w:val="none" w:sz="0" w:space="0" w:color="auto"/>
        <w:left w:val="none" w:sz="0" w:space="0" w:color="auto"/>
        <w:bottom w:val="none" w:sz="0" w:space="0" w:color="auto"/>
        <w:right w:val="none" w:sz="0" w:space="0" w:color="auto"/>
      </w:divBdr>
      <w:divsChild>
        <w:div w:id="646206404">
          <w:marLeft w:val="432"/>
          <w:marRight w:val="0"/>
          <w:marTop w:val="240"/>
          <w:marBottom w:val="0"/>
          <w:divBdr>
            <w:top w:val="none" w:sz="0" w:space="0" w:color="auto"/>
            <w:left w:val="none" w:sz="0" w:space="0" w:color="auto"/>
            <w:bottom w:val="none" w:sz="0" w:space="0" w:color="auto"/>
            <w:right w:val="none" w:sz="0" w:space="0" w:color="auto"/>
          </w:divBdr>
        </w:div>
        <w:div w:id="880017908">
          <w:marLeft w:val="1267"/>
          <w:marRight w:val="0"/>
          <w:marTop w:val="180"/>
          <w:marBottom w:val="0"/>
          <w:divBdr>
            <w:top w:val="none" w:sz="0" w:space="0" w:color="auto"/>
            <w:left w:val="none" w:sz="0" w:space="0" w:color="auto"/>
            <w:bottom w:val="none" w:sz="0" w:space="0" w:color="auto"/>
            <w:right w:val="none" w:sz="0" w:space="0" w:color="auto"/>
          </w:divBdr>
        </w:div>
      </w:divsChild>
    </w:div>
    <w:div w:id="2145804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5D61EA-6DFF-44D2-84BB-741E036880F0}">
  <ds:schemaRefs>
    <ds:schemaRef ds:uri="http://schemas.openxmlformats.org/officeDocument/2006/bibliography"/>
  </ds:schemaRefs>
</ds:datastoreItem>
</file>

<file path=customXml/itemProps2.xml><?xml version="1.0" encoding="utf-8"?>
<ds:datastoreItem xmlns:ds="http://schemas.openxmlformats.org/officeDocument/2006/customXml" ds:itemID="{EF934F9C-7992-48AE-9251-C4BA18E63F5F}">
  <ds:schemaRefs>
    <ds:schemaRef ds:uri="http://schemas.microsoft.com/sharepoint/v3/contenttype/forms"/>
  </ds:schemaRefs>
</ds:datastoreItem>
</file>

<file path=customXml/itemProps3.xml><?xml version="1.0" encoding="utf-8"?>
<ds:datastoreItem xmlns:ds="http://schemas.openxmlformats.org/officeDocument/2006/customXml" ds:itemID="{FA6AFDDA-35DF-4F2E-A5C3-FD48D01107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996B02A-D39C-489A-9780-9D69ADF7B23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1191</TotalTime>
  <Pages>4</Pages>
  <Words>1259</Words>
  <Characters>7178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8421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WenT Tang (汤文)</dc:creator>
  <cp:keywords/>
  <dc:description/>
  <cp:lastModifiedBy>Gilles Charbit</cp:lastModifiedBy>
  <cp:revision>90</cp:revision>
  <dcterms:created xsi:type="dcterms:W3CDTF">2023-08-01T06:54:00Z</dcterms:created>
  <dcterms:modified xsi:type="dcterms:W3CDTF">2024-05-10T12:26:00Z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y fmtid="{D5CDD505-2E9C-101B-9397-08002B2CF9AE}" pid="3" name="MSIP_Label_83bcef13-7cac-433f-ba1d-47a323951816_Enabled">
    <vt:lpwstr>true</vt:lpwstr>
  </property>
  <property fmtid="{D5CDD505-2E9C-101B-9397-08002B2CF9AE}" pid="4" name="MSIP_Label_83bcef13-7cac-433f-ba1d-47a323951816_SetDate">
    <vt:lpwstr>2022-11-01T02:19:22Z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bda5e535-140f-476d-b0a2-130bee61767b</vt:lpwstr>
  </property>
  <property fmtid="{D5CDD505-2E9C-101B-9397-08002B2CF9AE}" pid="9" name="MSIP_Label_83bcef13-7cac-433f-ba1d-47a323951816_ContentBits">
    <vt:lpwstr>0</vt:lpwstr>
  </property>
</Properties>
</file>